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4A85" w14:textId="509A7DC2" w:rsidR="00E474AC" w:rsidRPr="00685A55" w:rsidRDefault="00496F10" w:rsidP="00E474AC">
      <w:pPr>
        <w:rPr>
          <w:rFonts w:asciiTheme="minorHAnsi" w:hAnsiTheme="minorHAnsi" w:cstheme="minorHAnsi"/>
          <w:b/>
          <w:bCs/>
          <w:sz w:val="24"/>
          <w:bdr w:val="none" w:sz="0" w:space="0" w:color="auto" w:frame="1"/>
        </w:rPr>
      </w:pPr>
      <w:r w:rsidRPr="00685A55">
        <w:rPr>
          <w:rFonts w:asciiTheme="minorHAnsi" w:hAnsiTheme="minorHAnsi" w:cstheme="minorHAnsi"/>
          <w:b/>
          <w:bCs/>
          <w:sz w:val="24"/>
          <w:bdr w:val="none" w:sz="0" w:space="0" w:color="auto" w:frame="1"/>
        </w:rPr>
        <w:t xml:space="preserve">KALLELSE </w:t>
      </w:r>
      <w:r w:rsidRPr="00496F10">
        <w:rPr>
          <w:rFonts w:asciiTheme="minorHAnsi" w:hAnsiTheme="minorHAnsi" w:cstheme="minorHAnsi"/>
          <w:b/>
          <w:bCs/>
          <w:sz w:val="24"/>
          <w:bdr w:val="none" w:sz="0" w:space="0" w:color="auto" w:frame="1"/>
        </w:rPr>
        <w:t xml:space="preserve">TILL EXTRA BOLAGSSTÄMMA I </w:t>
      </w:r>
      <w:r w:rsidR="00E474AC" w:rsidRPr="00E474AC">
        <w:rPr>
          <w:rFonts w:asciiTheme="minorHAnsi" w:hAnsiTheme="minorHAnsi" w:cstheme="minorHAnsi"/>
          <w:b/>
          <w:bCs/>
          <w:sz w:val="24"/>
          <w:bdr w:val="none" w:sz="0" w:space="0" w:color="auto" w:frame="1"/>
        </w:rPr>
        <w:t xml:space="preserve">PROSTALUND AB </w:t>
      </w:r>
      <w:r w:rsidR="00E474AC" w:rsidRPr="00685A55">
        <w:rPr>
          <w:rFonts w:asciiTheme="minorHAnsi" w:hAnsiTheme="minorHAnsi" w:cstheme="minorHAnsi"/>
          <w:b/>
          <w:bCs/>
          <w:sz w:val="24"/>
          <w:bdr w:val="none" w:sz="0" w:space="0" w:color="auto" w:frame="1"/>
        </w:rPr>
        <w:t>(PUBL)</w:t>
      </w:r>
    </w:p>
    <w:p w14:paraId="736D849D" w14:textId="77777777" w:rsidR="00E474AC" w:rsidRPr="00685A55" w:rsidRDefault="00E474AC" w:rsidP="00E474AC">
      <w:pPr>
        <w:rPr>
          <w:rFonts w:asciiTheme="minorHAnsi" w:hAnsiTheme="minorHAnsi" w:cstheme="minorHAnsi"/>
          <w:b/>
          <w:bCs/>
          <w:sz w:val="24"/>
          <w:bdr w:val="none" w:sz="0" w:space="0" w:color="auto" w:frame="1"/>
        </w:rPr>
      </w:pPr>
    </w:p>
    <w:p w14:paraId="2B6DBDC2" w14:textId="5BACB35E" w:rsidR="007E086D" w:rsidRDefault="00E474AC" w:rsidP="004F0B37">
      <w:pPr>
        <w:rPr>
          <w:rFonts w:asciiTheme="minorHAnsi" w:hAnsiTheme="minorHAnsi" w:cstheme="minorHAnsi"/>
          <w:b/>
          <w:bCs/>
          <w:szCs w:val="22"/>
          <w:bdr w:val="none" w:sz="0" w:space="0" w:color="auto" w:frame="1"/>
        </w:rPr>
      </w:pPr>
      <w:bookmarkStart w:id="0" w:name="_Hlk196220308"/>
      <w:bookmarkStart w:id="1" w:name="_Hlk176252745"/>
      <w:r w:rsidRPr="004F0B37">
        <w:rPr>
          <w:rFonts w:asciiTheme="minorHAnsi" w:hAnsiTheme="minorHAnsi" w:cstheme="minorHAnsi"/>
          <w:b/>
          <w:bCs/>
          <w:szCs w:val="22"/>
          <w:bdr w:val="none" w:sz="0" w:space="0" w:color="auto" w:frame="1"/>
        </w:rPr>
        <w:t xml:space="preserve">ProstaLund AB </w:t>
      </w:r>
      <w:bookmarkEnd w:id="0"/>
      <w:r w:rsidRPr="004F0B37">
        <w:rPr>
          <w:rFonts w:asciiTheme="minorHAnsi" w:hAnsiTheme="minorHAnsi" w:cstheme="minorHAnsi"/>
          <w:b/>
          <w:bCs/>
          <w:szCs w:val="22"/>
          <w:bdr w:val="none" w:sz="0" w:space="0" w:color="auto" w:frame="1"/>
        </w:rPr>
        <w:t>(publ), org.</w:t>
      </w:r>
      <w:r w:rsidR="00693F7F">
        <w:rPr>
          <w:rFonts w:asciiTheme="minorHAnsi" w:hAnsiTheme="minorHAnsi" w:cstheme="minorHAnsi"/>
          <w:b/>
          <w:bCs/>
          <w:szCs w:val="22"/>
          <w:bdr w:val="none" w:sz="0" w:space="0" w:color="auto" w:frame="1"/>
        </w:rPr>
        <w:t xml:space="preserve"> </w:t>
      </w:r>
      <w:r w:rsidRPr="004F0B37">
        <w:rPr>
          <w:rFonts w:asciiTheme="minorHAnsi" w:hAnsiTheme="minorHAnsi" w:cstheme="minorHAnsi"/>
          <w:b/>
          <w:bCs/>
          <w:szCs w:val="22"/>
          <w:bdr w:val="none" w:sz="0" w:space="0" w:color="auto" w:frame="1"/>
        </w:rPr>
        <w:t xml:space="preserve">nr 556745-3245 (”Bolaget”), </w:t>
      </w:r>
      <w:r w:rsidR="00496F10" w:rsidRPr="00496F10">
        <w:rPr>
          <w:rFonts w:asciiTheme="minorHAnsi" w:hAnsiTheme="minorHAnsi" w:cstheme="minorHAnsi"/>
          <w:b/>
          <w:bCs/>
          <w:szCs w:val="22"/>
          <w:bdr w:val="none" w:sz="0" w:space="0" w:color="auto" w:frame="1"/>
        </w:rPr>
        <w:t>håller extra bolagsstämma den</w:t>
      </w:r>
      <w:r w:rsidRPr="004F0B37">
        <w:rPr>
          <w:rFonts w:asciiTheme="minorHAnsi" w:hAnsiTheme="minorHAnsi" w:cstheme="minorHAnsi"/>
          <w:b/>
          <w:bCs/>
          <w:szCs w:val="22"/>
          <w:bdr w:val="none" w:sz="0" w:space="0" w:color="auto" w:frame="1"/>
        </w:rPr>
        <w:t xml:space="preserve"> </w:t>
      </w:r>
      <w:r w:rsidR="00496F10">
        <w:rPr>
          <w:rFonts w:asciiTheme="minorHAnsi" w:hAnsiTheme="minorHAnsi" w:cstheme="minorHAnsi"/>
          <w:b/>
          <w:bCs/>
          <w:szCs w:val="22"/>
          <w:bdr w:val="none" w:sz="0" w:space="0" w:color="auto" w:frame="1"/>
        </w:rPr>
        <w:t>11 augusti</w:t>
      </w:r>
      <w:r w:rsidRPr="004F0B37">
        <w:rPr>
          <w:rFonts w:asciiTheme="minorHAnsi" w:hAnsiTheme="minorHAnsi" w:cstheme="minorHAnsi"/>
          <w:b/>
          <w:bCs/>
          <w:szCs w:val="22"/>
          <w:bdr w:val="none" w:sz="0" w:space="0" w:color="auto" w:frame="1"/>
        </w:rPr>
        <w:t xml:space="preserve"> 2025 kl. </w:t>
      </w:r>
      <w:r w:rsidRPr="000476C3">
        <w:rPr>
          <w:rFonts w:asciiTheme="minorHAnsi" w:hAnsiTheme="minorHAnsi" w:cstheme="minorHAnsi"/>
          <w:b/>
          <w:bCs/>
          <w:szCs w:val="22"/>
          <w:bdr w:val="none" w:sz="0" w:space="0" w:color="auto" w:frame="1"/>
        </w:rPr>
        <w:t>1</w:t>
      </w:r>
      <w:r w:rsidR="000476C3" w:rsidRPr="000476C3">
        <w:rPr>
          <w:rFonts w:asciiTheme="minorHAnsi" w:hAnsiTheme="minorHAnsi" w:cstheme="minorHAnsi"/>
          <w:b/>
          <w:bCs/>
          <w:szCs w:val="22"/>
          <w:bdr w:val="none" w:sz="0" w:space="0" w:color="auto" w:frame="1"/>
        </w:rPr>
        <w:t>4</w:t>
      </w:r>
      <w:r w:rsidRPr="000476C3">
        <w:rPr>
          <w:rFonts w:asciiTheme="minorHAnsi" w:hAnsiTheme="minorHAnsi" w:cstheme="minorHAnsi"/>
          <w:b/>
          <w:bCs/>
          <w:szCs w:val="22"/>
          <w:bdr w:val="none" w:sz="0" w:space="0" w:color="auto" w:frame="1"/>
        </w:rPr>
        <w:t>.</w:t>
      </w:r>
      <w:r w:rsidRPr="00B15B60">
        <w:rPr>
          <w:rFonts w:asciiTheme="minorHAnsi" w:hAnsiTheme="minorHAnsi" w:cstheme="minorHAnsi"/>
          <w:b/>
          <w:bCs/>
          <w:szCs w:val="22"/>
          <w:bdr w:val="none" w:sz="0" w:space="0" w:color="auto" w:frame="1"/>
        </w:rPr>
        <w:t xml:space="preserve">00 </w:t>
      </w:r>
      <w:r w:rsidR="00496F10" w:rsidRPr="00B15B60">
        <w:rPr>
          <w:rFonts w:asciiTheme="minorHAnsi" w:hAnsiTheme="minorHAnsi" w:cstheme="minorHAnsi"/>
          <w:b/>
          <w:bCs/>
          <w:szCs w:val="22"/>
          <w:bdr w:val="none" w:sz="0" w:space="0" w:color="auto" w:frame="1"/>
        </w:rPr>
        <w:t>i Bolagets lokaler på Scheelevägen 19, 223 63 i Lund.</w:t>
      </w:r>
    </w:p>
    <w:p w14:paraId="2471852A" w14:textId="77777777" w:rsidR="00E474AC" w:rsidRPr="004F0B37" w:rsidRDefault="00E474AC" w:rsidP="004F0B37">
      <w:pPr>
        <w:rPr>
          <w:rFonts w:asciiTheme="minorHAnsi" w:hAnsiTheme="minorHAnsi" w:cstheme="minorHAnsi"/>
          <w:b/>
          <w:bCs/>
          <w:szCs w:val="22"/>
          <w:bdr w:val="none" w:sz="0" w:space="0" w:color="auto" w:frame="1"/>
        </w:rPr>
      </w:pPr>
    </w:p>
    <w:p w14:paraId="72525117" w14:textId="77777777" w:rsidR="00E474AC" w:rsidRPr="004F0B37" w:rsidRDefault="00E474AC" w:rsidP="004F0B37">
      <w:pPr>
        <w:rPr>
          <w:rFonts w:asciiTheme="minorHAnsi" w:hAnsiTheme="minorHAnsi" w:cstheme="minorHAnsi"/>
          <w:b/>
          <w:bCs/>
          <w:szCs w:val="22"/>
          <w:bdr w:val="none" w:sz="0" w:space="0" w:color="auto" w:frame="1"/>
        </w:rPr>
      </w:pPr>
      <w:r w:rsidRPr="004F0B37">
        <w:rPr>
          <w:rFonts w:asciiTheme="minorHAnsi" w:hAnsiTheme="minorHAnsi" w:cstheme="minorHAnsi"/>
          <w:b/>
          <w:bCs/>
          <w:szCs w:val="22"/>
          <w:bdr w:val="none" w:sz="0" w:space="0" w:color="auto" w:frame="1"/>
        </w:rPr>
        <w:t xml:space="preserve">Rätt att delta och anmälan </w:t>
      </w:r>
    </w:p>
    <w:p w14:paraId="5AFDD1EB" w14:textId="581C1152" w:rsidR="00E474AC" w:rsidRPr="004F0B37" w:rsidRDefault="00E474AC" w:rsidP="004F0B37">
      <w:pPr>
        <w:rPr>
          <w:rFonts w:asciiTheme="minorHAnsi" w:hAnsiTheme="minorHAnsi" w:cstheme="minorHAnsi"/>
          <w:bCs/>
          <w:szCs w:val="22"/>
        </w:rPr>
      </w:pPr>
      <w:bookmarkStart w:id="2" w:name="_Hlk171934847"/>
      <w:bookmarkStart w:id="3" w:name="_Hlk196220182"/>
      <w:r w:rsidRPr="004F0B37">
        <w:rPr>
          <w:rFonts w:asciiTheme="minorHAnsi" w:hAnsiTheme="minorHAnsi" w:cstheme="minorHAnsi"/>
          <w:bCs/>
          <w:szCs w:val="22"/>
        </w:rPr>
        <w:t xml:space="preserve">Den som önskar delta </w:t>
      </w:r>
      <w:r w:rsidR="00C01107">
        <w:rPr>
          <w:rFonts w:asciiTheme="minorHAnsi" w:hAnsiTheme="minorHAnsi" w:cstheme="minorHAnsi"/>
          <w:bCs/>
          <w:szCs w:val="22"/>
        </w:rPr>
        <w:t>vid</w:t>
      </w:r>
      <w:r w:rsidRPr="004F0B37">
        <w:rPr>
          <w:rFonts w:asciiTheme="minorHAnsi" w:hAnsiTheme="minorHAnsi" w:cstheme="minorHAnsi"/>
          <w:bCs/>
          <w:szCs w:val="22"/>
        </w:rPr>
        <w:t xml:space="preserve"> stämman ska: </w:t>
      </w:r>
    </w:p>
    <w:p w14:paraId="566B1A3B" w14:textId="77777777" w:rsidR="00E474AC" w:rsidRPr="004F0B37" w:rsidRDefault="00E474AC" w:rsidP="004F0B37">
      <w:pPr>
        <w:rPr>
          <w:rFonts w:asciiTheme="minorHAnsi" w:hAnsiTheme="minorHAnsi" w:cstheme="minorHAnsi"/>
          <w:bCs/>
          <w:szCs w:val="22"/>
        </w:rPr>
      </w:pPr>
    </w:p>
    <w:p w14:paraId="65DA3EEB" w14:textId="39CB9614" w:rsidR="00E474AC" w:rsidRPr="004F0B37" w:rsidRDefault="00C01107" w:rsidP="004F0B37">
      <w:pPr>
        <w:numPr>
          <w:ilvl w:val="0"/>
          <w:numId w:val="5"/>
        </w:numPr>
        <w:spacing w:after="160"/>
        <w:contextualSpacing/>
        <w:rPr>
          <w:rFonts w:asciiTheme="minorHAnsi" w:hAnsiTheme="minorHAnsi" w:cstheme="minorHAnsi"/>
          <w:szCs w:val="22"/>
        </w:rPr>
      </w:pPr>
      <w:r>
        <w:rPr>
          <w:rFonts w:asciiTheme="minorHAnsi" w:hAnsiTheme="minorHAnsi" w:cstheme="minorHAnsi"/>
          <w:szCs w:val="22"/>
          <w:bdr w:val="none" w:sz="0" w:space="0" w:color="auto" w:frame="1"/>
        </w:rPr>
        <w:t xml:space="preserve">dels </w:t>
      </w:r>
      <w:r w:rsidR="00E474AC" w:rsidRPr="004F0B37">
        <w:rPr>
          <w:rFonts w:asciiTheme="minorHAnsi" w:hAnsiTheme="minorHAnsi" w:cstheme="minorHAnsi"/>
          <w:szCs w:val="22"/>
          <w:bdr w:val="none" w:sz="0" w:space="0" w:color="auto" w:frame="1"/>
        </w:rPr>
        <w:t>vara upptagen som aktieägare i den av Euroclear Sweden AB framställda aktieboken avseende förhållandena på avstämningsdagen den</w:t>
      </w:r>
      <w:r w:rsidR="00496F10">
        <w:rPr>
          <w:rFonts w:asciiTheme="minorHAnsi" w:hAnsiTheme="minorHAnsi" w:cstheme="minorHAnsi"/>
          <w:szCs w:val="22"/>
          <w:bdr w:val="none" w:sz="0" w:space="0" w:color="auto" w:frame="1"/>
        </w:rPr>
        <w:t xml:space="preserve"> 1 augusti</w:t>
      </w:r>
      <w:r w:rsidR="00E474AC" w:rsidRPr="004F0B37">
        <w:rPr>
          <w:rFonts w:asciiTheme="minorHAnsi" w:hAnsiTheme="minorHAnsi" w:cstheme="minorHAnsi"/>
          <w:szCs w:val="22"/>
          <w:bdr w:val="none" w:sz="0" w:space="0" w:color="auto" w:frame="1"/>
        </w:rPr>
        <w:t xml:space="preserve"> 2025</w:t>
      </w:r>
      <w:r w:rsidR="004F0B37" w:rsidRPr="004F0B37">
        <w:rPr>
          <w:rFonts w:asciiTheme="minorHAnsi" w:hAnsiTheme="minorHAnsi" w:cstheme="minorHAnsi"/>
          <w:szCs w:val="22"/>
          <w:bdr w:val="none" w:sz="0" w:space="0" w:color="auto" w:frame="1"/>
        </w:rPr>
        <w:t>,</w:t>
      </w:r>
    </w:p>
    <w:p w14:paraId="00ACB662" w14:textId="769B8509" w:rsidR="00E474AC" w:rsidRPr="004F0B37" w:rsidRDefault="00C01107" w:rsidP="004F0B37">
      <w:pPr>
        <w:numPr>
          <w:ilvl w:val="0"/>
          <w:numId w:val="5"/>
        </w:numPr>
        <w:contextualSpacing/>
        <w:rPr>
          <w:rFonts w:asciiTheme="minorHAnsi" w:hAnsiTheme="minorHAnsi" w:cstheme="minorHAnsi"/>
          <w:szCs w:val="22"/>
        </w:rPr>
      </w:pPr>
      <w:r>
        <w:rPr>
          <w:rFonts w:asciiTheme="minorHAnsi" w:hAnsiTheme="minorHAnsi" w:cstheme="minorHAnsi"/>
          <w:szCs w:val="22"/>
          <w:bdr w:val="none" w:sz="0" w:space="0" w:color="auto" w:frame="1"/>
        </w:rPr>
        <w:t xml:space="preserve">dels </w:t>
      </w:r>
      <w:r w:rsidR="00E474AC" w:rsidRPr="004F0B37">
        <w:rPr>
          <w:rFonts w:asciiTheme="minorHAnsi" w:hAnsiTheme="minorHAnsi" w:cstheme="minorHAnsi"/>
          <w:szCs w:val="22"/>
          <w:bdr w:val="none" w:sz="0" w:space="0" w:color="auto" w:frame="1"/>
        </w:rPr>
        <w:t xml:space="preserve">anmäla sitt deltagande till Bolaget senast den </w:t>
      </w:r>
      <w:r w:rsidR="00496F10">
        <w:rPr>
          <w:rFonts w:asciiTheme="minorHAnsi" w:hAnsiTheme="minorHAnsi" w:cstheme="minorHAnsi"/>
          <w:szCs w:val="22"/>
        </w:rPr>
        <w:t>5 augusti</w:t>
      </w:r>
      <w:r w:rsidR="00E474AC" w:rsidRPr="004F0B37">
        <w:rPr>
          <w:rFonts w:asciiTheme="minorHAnsi" w:hAnsiTheme="minorHAnsi" w:cstheme="minorHAnsi"/>
          <w:szCs w:val="22"/>
        </w:rPr>
        <w:t xml:space="preserve"> 2025</w:t>
      </w:r>
      <w:r w:rsidR="00E474AC" w:rsidRPr="004F0B37">
        <w:rPr>
          <w:rFonts w:asciiTheme="minorHAnsi" w:hAnsiTheme="minorHAnsi" w:cstheme="minorHAnsi"/>
          <w:szCs w:val="22"/>
          <w:bdr w:val="none" w:sz="0" w:space="0" w:color="auto" w:frame="1"/>
        </w:rPr>
        <w:t>.</w:t>
      </w:r>
    </w:p>
    <w:p w14:paraId="7CDD8E7C" w14:textId="77777777" w:rsidR="00E474AC" w:rsidRPr="004F0B37" w:rsidRDefault="00E474AC" w:rsidP="004F0B37">
      <w:pPr>
        <w:rPr>
          <w:rFonts w:asciiTheme="minorHAnsi" w:hAnsiTheme="minorHAnsi" w:cstheme="minorHAnsi"/>
          <w:szCs w:val="22"/>
          <w:bdr w:val="none" w:sz="0" w:space="0" w:color="auto" w:frame="1"/>
        </w:rPr>
      </w:pPr>
    </w:p>
    <w:bookmarkEnd w:id="2"/>
    <w:p w14:paraId="5AB036CA" w14:textId="436FAEFB" w:rsidR="00E474AC" w:rsidRPr="004F0B37" w:rsidRDefault="00E474AC" w:rsidP="004F0B37">
      <w:pPr>
        <w:rPr>
          <w:rFonts w:asciiTheme="minorHAnsi" w:hAnsiTheme="minorHAnsi" w:cstheme="minorHAnsi"/>
          <w:szCs w:val="22"/>
          <w:bdr w:val="none" w:sz="0" w:space="0" w:color="auto" w:frame="1"/>
        </w:rPr>
      </w:pPr>
      <w:r w:rsidRPr="004F0B37">
        <w:rPr>
          <w:rFonts w:asciiTheme="minorHAnsi" w:hAnsiTheme="minorHAnsi" w:cstheme="minorHAnsi"/>
          <w:szCs w:val="22"/>
          <w:bdr w:val="none" w:sz="0" w:space="0" w:color="auto" w:frame="1"/>
        </w:rPr>
        <w:t xml:space="preserve">Anmälan om deltagande ska ske via e-post till bolagsstamma@prostalund.com. Anmälan kan också göras per post till ProstaLund AB, att: </w:t>
      </w:r>
      <w:r w:rsidR="00496F10">
        <w:rPr>
          <w:rFonts w:asciiTheme="minorHAnsi" w:hAnsiTheme="minorHAnsi" w:cstheme="minorHAnsi"/>
          <w:szCs w:val="22"/>
          <w:bdr w:val="none" w:sz="0" w:space="0" w:color="auto" w:frame="1"/>
        </w:rPr>
        <w:t>Extra bolagsstämma</w:t>
      </w:r>
      <w:r w:rsidRPr="004F0B37">
        <w:rPr>
          <w:rFonts w:asciiTheme="minorHAnsi" w:hAnsiTheme="minorHAnsi" w:cstheme="minorHAnsi"/>
          <w:szCs w:val="22"/>
          <w:bdr w:val="none" w:sz="0" w:space="0" w:color="auto" w:frame="1"/>
        </w:rPr>
        <w:t>, Scheelevägen 19, 223 63 Lund. I anmälan bör uppges fullständigt namn, person- eller organisationsnummer, aktieinnehav, adress, telefonnummer, e</w:t>
      </w:r>
      <w:r w:rsidRPr="004F0B37">
        <w:rPr>
          <w:rFonts w:asciiTheme="minorHAnsi" w:hAnsiTheme="minorHAnsi" w:cstheme="minorHAnsi"/>
          <w:szCs w:val="22"/>
          <w:bdr w:val="none" w:sz="0" w:space="0" w:color="auto" w:frame="1"/>
        </w:rPr>
        <w:noBreakHyphen/>
        <w:t xml:space="preserve">postadress samt, i förekommande fall, uppgift om ställföreträdare, ombud eller biträden. Antalet biträden får vara högst två (2). </w:t>
      </w:r>
    </w:p>
    <w:bookmarkEnd w:id="3"/>
    <w:p w14:paraId="3532BF9F" w14:textId="77777777" w:rsidR="00E474AC" w:rsidRPr="004F0B37" w:rsidRDefault="00E474AC" w:rsidP="004F0B37">
      <w:pPr>
        <w:rPr>
          <w:rFonts w:asciiTheme="minorHAnsi" w:hAnsiTheme="minorHAnsi" w:cstheme="minorHAnsi"/>
          <w:szCs w:val="22"/>
        </w:rPr>
      </w:pPr>
    </w:p>
    <w:bookmarkEnd w:id="1"/>
    <w:p w14:paraId="76EE013D" w14:textId="77777777" w:rsidR="00E474AC" w:rsidRPr="004F0B37" w:rsidRDefault="00E474AC" w:rsidP="004F0B37">
      <w:pPr>
        <w:rPr>
          <w:rFonts w:asciiTheme="minorHAnsi" w:hAnsiTheme="minorHAnsi" w:cstheme="minorHAnsi"/>
          <w:b/>
          <w:bCs/>
          <w:szCs w:val="22"/>
          <w:bdr w:val="none" w:sz="0" w:space="0" w:color="auto" w:frame="1"/>
        </w:rPr>
      </w:pPr>
      <w:r w:rsidRPr="004F0B37">
        <w:rPr>
          <w:rFonts w:asciiTheme="minorHAnsi" w:hAnsiTheme="minorHAnsi" w:cstheme="minorHAnsi"/>
          <w:b/>
          <w:bCs/>
          <w:szCs w:val="22"/>
          <w:bdr w:val="none" w:sz="0" w:space="0" w:color="auto" w:frame="1"/>
        </w:rPr>
        <w:t>Ombud och fullmakt</w:t>
      </w:r>
    </w:p>
    <w:p w14:paraId="23B27022" w14:textId="693F6E09" w:rsidR="00E474AC" w:rsidRPr="004F0B37" w:rsidRDefault="00E474AC" w:rsidP="004F0B37">
      <w:pPr>
        <w:rPr>
          <w:rFonts w:asciiTheme="minorHAnsi" w:hAnsiTheme="minorHAnsi" w:cstheme="minorHAnsi"/>
          <w:szCs w:val="22"/>
          <w:bdr w:val="none" w:sz="0" w:space="0" w:color="auto" w:frame="1"/>
        </w:rPr>
      </w:pPr>
      <w:r w:rsidRPr="004F0B37">
        <w:rPr>
          <w:rFonts w:asciiTheme="minorHAnsi" w:hAnsiTheme="minorHAnsi" w:cstheme="minorHAnsi"/>
          <w:szCs w:val="22"/>
          <w:bdr w:val="none" w:sz="0" w:space="0" w:color="auto" w:frame="1"/>
        </w:rPr>
        <w:t xml:space="preserve">Om aktieägare ska företrädas av ombud måste ombudet ha med skriftlig, daterad och av aktieägaren undertecknad fullmakt i original till stämman. Fullmakten får inte vara äldre än ett år, såvida inte längre giltighetstid (dock längst fem år) har angivits i fullmakten. Om fullmakten utfärdats av juridisk person ska ombudet också ha med aktuellt registreringsbevis eller motsvarande behörighetshandling för den juridiska personen. För att underlätta </w:t>
      </w:r>
      <w:r w:rsidR="00FC0599">
        <w:rPr>
          <w:rFonts w:asciiTheme="minorHAnsi" w:hAnsiTheme="minorHAnsi" w:cstheme="minorHAnsi"/>
          <w:szCs w:val="22"/>
          <w:bdr w:val="none" w:sz="0" w:space="0" w:color="auto" w:frame="1"/>
        </w:rPr>
        <w:t xml:space="preserve">registreringen </w:t>
      </w:r>
      <w:r w:rsidRPr="004F0B37">
        <w:rPr>
          <w:rFonts w:asciiTheme="minorHAnsi" w:hAnsiTheme="minorHAnsi" w:cstheme="minorHAnsi"/>
          <w:szCs w:val="22"/>
          <w:bdr w:val="none" w:sz="0" w:space="0" w:color="auto" w:frame="1"/>
        </w:rPr>
        <w:t xml:space="preserve">vid stämman bör kopia av fullmakt och andra behörighetshandlingar bifogas anmälan till stämman. Fullmaktsformulär finns tillgängligt på Bolagets hemsida, </w:t>
      </w:r>
      <w:r w:rsidRPr="00DB5EB0">
        <w:rPr>
          <w:rFonts w:asciiTheme="minorHAnsi" w:hAnsiTheme="minorHAnsi" w:cstheme="minorHAnsi"/>
          <w:szCs w:val="22"/>
          <w:bdr w:val="none" w:sz="0" w:space="0" w:color="auto" w:frame="1"/>
        </w:rPr>
        <w:t>www.prostalund.se</w:t>
      </w:r>
      <w:r w:rsidRPr="004F0B37">
        <w:rPr>
          <w:rFonts w:asciiTheme="minorHAnsi" w:hAnsiTheme="minorHAnsi" w:cstheme="minorHAnsi"/>
          <w:szCs w:val="22"/>
          <w:bdr w:val="none" w:sz="0" w:space="0" w:color="auto" w:frame="1"/>
        </w:rPr>
        <w:t xml:space="preserve">, och tillhandahålls </w:t>
      </w:r>
      <w:r w:rsidR="00FC0599">
        <w:rPr>
          <w:rFonts w:asciiTheme="minorHAnsi" w:hAnsiTheme="minorHAnsi" w:cstheme="minorHAnsi"/>
          <w:szCs w:val="22"/>
          <w:bdr w:val="none" w:sz="0" w:space="0" w:color="auto" w:frame="1"/>
        </w:rPr>
        <w:t xml:space="preserve">även </w:t>
      </w:r>
      <w:r w:rsidRPr="004F0B37">
        <w:rPr>
          <w:rFonts w:asciiTheme="minorHAnsi" w:hAnsiTheme="minorHAnsi" w:cstheme="minorHAnsi"/>
          <w:szCs w:val="22"/>
          <w:bdr w:val="none" w:sz="0" w:space="0" w:color="auto" w:frame="1"/>
        </w:rPr>
        <w:t>via post på begäran.</w:t>
      </w:r>
    </w:p>
    <w:p w14:paraId="0F847C48" w14:textId="77777777" w:rsidR="00E474AC" w:rsidRPr="004F0B37" w:rsidRDefault="00E474AC" w:rsidP="004F0B37">
      <w:pPr>
        <w:rPr>
          <w:rFonts w:asciiTheme="minorHAnsi" w:hAnsiTheme="minorHAnsi" w:cstheme="minorHAnsi"/>
          <w:szCs w:val="22"/>
          <w:bdr w:val="none" w:sz="0" w:space="0" w:color="auto" w:frame="1"/>
        </w:rPr>
      </w:pPr>
    </w:p>
    <w:p w14:paraId="68A084E9" w14:textId="77777777" w:rsidR="00E474AC" w:rsidRPr="004F0B37" w:rsidRDefault="00E474AC" w:rsidP="004F0B37">
      <w:pPr>
        <w:rPr>
          <w:rFonts w:asciiTheme="minorHAnsi" w:hAnsiTheme="minorHAnsi" w:cstheme="minorHAnsi"/>
          <w:b/>
          <w:bCs/>
          <w:szCs w:val="22"/>
          <w:bdr w:val="none" w:sz="0" w:space="0" w:color="auto" w:frame="1"/>
        </w:rPr>
      </w:pPr>
      <w:r w:rsidRPr="004F0B37">
        <w:rPr>
          <w:rFonts w:asciiTheme="minorHAnsi" w:hAnsiTheme="minorHAnsi" w:cstheme="minorHAnsi"/>
          <w:b/>
          <w:bCs/>
          <w:szCs w:val="22"/>
          <w:bdr w:val="none" w:sz="0" w:space="0" w:color="auto" w:frame="1"/>
        </w:rPr>
        <w:t>Förvaltarregistrerade aktier</w:t>
      </w:r>
    </w:p>
    <w:p w14:paraId="7117C5AB" w14:textId="5D81490C" w:rsidR="00E474AC" w:rsidRDefault="00E474AC" w:rsidP="004F0B37">
      <w:pPr>
        <w:rPr>
          <w:rFonts w:asciiTheme="minorHAnsi" w:hAnsiTheme="minorHAnsi" w:cstheme="minorHAnsi"/>
          <w:szCs w:val="22"/>
          <w:bdr w:val="none" w:sz="0" w:space="0" w:color="auto" w:frame="1"/>
        </w:rPr>
      </w:pPr>
      <w:bookmarkStart w:id="4" w:name="_Hlk197516087"/>
      <w:bookmarkStart w:id="5" w:name="_Hlk176252811"/>
      <w:r w:rsidRPr="004F0B37">
        <w:rPr>
          <w:rFonts w:asciiTheme="minorHAnsi" w:hAnsiTheme="minorHAnsi" w:cstheme="minorHAnsi"/>
          <w:szCs w:val="22"/>
          <w:bdr w:val="none" w:sz="0" w:space="0" w:color="auto" w:frame="1"/>
        </w:rPr>
        <w:t xml:space="preserve">För att ha rätt att delta i stämman måste en aktieägare som låtit förvaltarregistrera sina aktier, genom bank eller annan förvaltare, förutom att anmäla sig till stämman, låta registrera aktierna i eget namn hos Euroclear Sweden AB så att aktieägaren blir införd i aktieboken per den </w:t>
      </w:r>
      <w:r w:rsidR="00473DF1">
        <w:rPr>
          <w:rFonts w:asciiTheme="minorHAnsi" w:hAnsiTheme="minorHAnsi" w:cstheme="minorHAnsi"/>
          <w:szCs w:val="22"/>
          <w:bdr w:val="none" w:sz="0" w:space="0" w:color="auto" w:frame="1"/>
        </w:rPr>
        <w:t>1</w:t>
      </w:r>
      <w:r w:rsidR="00473653">
        <w:rPr>
          <w:rFonts w:asciiTheme="minorHAnsi" w:hAnsiTheme="minorHAnsi" w:cstheme="minorHAnsi"/>
          <w:szCs w:val="22"/>
          <w:bdr w:val="none" w:sz="0" w:space="0" w:color="auto" w:frame="1"/>
        </w:rPr>
        <w:t xml:space="preserve"> augusti</w:t>
      </w:r>
      <w:r w:rsidRPr="004F0B37">
        <w:rPr>
          <w:rFonts w:asciiTheme="minorHAnsi" w:hAnsiTheme="minorHAnsi" w:cstheme="minorHAnsi"/>
          <w:szCs w:val="22"/>
          <w:bdr w:val="none" w:sz="0" w:space="0" w:color="auto" w:frame="1"/>
        </w:rPr>
        <w:t xml:space="preserve"> 2025. Sådan omregistrering kan vara tillfällig (s.k. rösträttsregistrering) och begärs hos förvaltaren enligt förvaltarens rutiner i sådan tid i förväg som förvaltaren bestämmer. Rösträttsregistrering som gjorts senast den </w:t>
      </w:r>
      <w:r w:rsidR="00496F10">
        <w:rPr>
          <w:rFonts w:asciiTheme="minorHAnsi" w:hAnsiTheme="minorHAnsi" w:cstheme="minorHAnsi"/>
          <w:szCs w:val="22"/>
          <w:bdr w:val="none" w:sz="0" w:space="0" w:color="auto" w:frame="1"/>
        </w:rPr>
        <w:t xml:space="preserve">5 augusti </w:t>
      </w:r>
      <w:r w:rsidRPr="004F0B37">
        <w:rPr>
          <w:rFonts w:asciiTheme="minorHAnsi" w:hAnsiTheme="minorHAnsi" w:cstheme="minorHAnsi"/>
          <w:szCs w:val="22"/>
          <w:bdr w:val="none" w:sz="0" w:space="0" w:color="auto" w:frame="1"/>
        </w:rPr>
        <w:t>2025 kommer att beaktas vid framställning av aktieboken.</w:t>
      </w:r>
    </w:p>
    <w:bookmarkEnd w:id="4"/>
    <w:p w14:paraId="4D7FAE70" w14:textId="77777777" w:rsidR="007E086D" w:rsidRDefault="007E086D" w:rsidP="004F0B37">
      <w:pPr>
        <w:rPr>
          <w:rFonts w:asciiTheme="minorHAnsi" w:hAnsiTheme="minorHAnsi" w:cstheme="minorHAnsi"/>
          <w:szCs w:val="22"/>
          <w:bdr w:val="none" w:sz="0" w:space="0" w:color="auto" w:frame="1"/>
        </w:rPr>
      </w:pPr>
    </w:p>
    <w:bookmarkEnd w:id="5"/>
    <w:p w14:paraId="0594BF25" w14:textId="77777777" w:rsidR="00E474AC" w:rsidRPr="004F0B37" w:rsidRDefault="00E474AC" w:rsidP="004F0B37">
      <w:pPr>
        <w:rPr>
          <w:rFonts w:asciiTheme="minorHAnsi" w:hAnsiTheme="minorHAnsi" w:cstheme="minorHAnsi"/>
          <w:b/>
          <w:bCs/>
          <w:szCs w:val="22"/>
          <w:bdr w:val="none" w:sz="0" w:space="0" w:color="auto" w:frame="1"/>
        </w:rPr>
      </w:pPr>
      <w:r w:rsidRPr="004F0B37">
        <w:rPr>
          <w:rFonts w:asciiTheme="minorHAnsi" w:hAnsiTheme="minorHAnsi" w:cstheme="minorHAnsi"/>
          <w:b/>
          <w:bCs/>
          <w:szCs w:val="22"/>
          <w:bdr w:val="none" w:sz="0" w:space="0" w:color="auto" w:frame="1"/>
        </w:rPr>
        <w:t>Förslag till dagordning</w:t>
      </w:r>
    </w:p>
    <w:p w14:paraId="1C113DFC" w14:textId="77777777" w:rsidR="00A43349" w:rsidRPr="00DB5EB0" w:rsidRDefault="00E474AC" w:rsidP="004F0B37">
      <w:pPr>
        <w:numPr>
          <w:ilvl w:val="0"/>
          <w:numId w:val="4"/>
        </w:numPr>
        <w:tabs>
          <w:tab w:val="left" w:pos="1134"/>
        </w:tabs>
        <w:rPr>
          <w:rFonts w:asciiTheme="minorHAnsi" w:hAnsiTheme="minorHAnsi" w:cstheme="minorHAnsi"/>
          <w:szCs w:val="22"/>
        </w:rPr>
      </w:pPr>
      <w:r w:rsidRPr="004F0B37">
        <w:rPr>
          <w:rFonts w:asciiTheme="minorHAnsi" w:hAnsiTheme="minorHAnsi" w:cstheme="minorHAnsi"/>
          <w:szCs w:val="22"/>
          <w:bdr w:val="none" w:sz="0" w:space="0" w:color="auto" w:frame="1"/>
        </w:rPr>
        <w:t>Stämman</w:t>
      </w:r>
      <w:bookmarkStart w:id="6" w:name="_Ref161749492"/>
      <w:r w:rsidRPr="004F0B37">
        <w:rPr>
          <w:rFonts w:asciiTheme="minorHAnsi" w:hAnsiTheme="minorHAnsi" w:cstheme="minorHAnsi"/>
          <w:szCs w:val="22"/>
          <w:bdr w:val="none" w:sz="0" w:space="0" w:color="auto" w:frame="1"/>
        </w:rPr>
        <w:t>s öppnande</w:t>
      </w:r>
    </w:p>
    <w:p w14:paraId="1EDCB8E4" w14:textId="74562E4D" w:rsidR="00E474AC" w:rsidRPr="004F0B37" w:rsidRDefault="00A43349" w:rsidP="004F0B37">
      <w:pPr>
        <w:numPr>
          <w:ilvl w:val="0"/>
          <w:numId w:val="4"/>
        </w:numPr>
        <w:tabs>
          <w:tab w:val="left" w:pos="1134"/>
        </w:tabs>
        <w:rPr>
          <w:rFonts w:asciiTheme="minorHAnsi" w:hAnsiTheme="minorHAnsi" w:cstheme="minorHAnsi"/>
          <w:szCs w:val="22"/>
        </w:rPr>
      </w:pPr>
      <w:bookmarkStart w:id="7" w:name="_Ref196223690"/>
      <w:bookmarkEnd w:id="6"/>
      <w:r>
        <w:rPr>
          <w:rFonts w:asciiTheme="minorHAnsi" w:hAnsiTheme="minorHAnsi" w:cstheme="minorHAnsi"/>
          <w:szCs w:val="22"/>
          <w:bdr w:val="none" w:sz="0" w:space="0" w:color="auto" w:frame="1"/>
        </w:rPr>
        <w:t>V</w:t>
      </w:r>
      <w:r w:rsidR="00E474AC" w:rsidRPr="004F0B37">
        <w:rPr>
          <w:rFonts w:asciiTheme="minorHAnsi" w:hAnsiTheme="minorHAnsi" w:cstheme="minorHAnsi"/>
          <w:szCs w:val="22"/>
          <w:bdr w:val="none" w:sz="0" w:space="0" w:color="auto" w:frame="1"/>
        </w:rPr>
        <w:t>al av ordförande vid stämman</w:t>
      </w:r>
      <w:bookmarkEnd w:id="7"/>
    </w:p>
    <w:p w14:paraId="50FA9647" w14:textId="67F0E060" w:rsidR="00E474AC" w:rsidRPr="004F0B37" w:rsidRDefault="00E474AC" w:rsidP="004F0B37">
      <w:pPr>
        <w:numPr>
          <w:ilvl w:val="0"/>
          <w:numId w:val="4"/>
        </w:numPr>
        <w:tabs>
          <w:tab w:val="left" w:pos="1134"/>
        </w:tabs>
        <w:rPr>
          <w:rFonts w:asciiTheme="minorHAnsi" w:hAnsiTheme="minorHAnsi" w:cstheme="minorHAnsi"/>
          <w:szCs w:val="22"/>
        </w:rPr>
      </w:pPr>
      <w:r w:rsidRPr="004F0B37">
        <w:rPr>
          <w:rFonts w:asciiTheme="minorHAnsi" w:hAnsiTheme="minorHAnsi" w:cstheme="minorHAnsi"/>
          <w:szCs w:val="22"/>
          <w:bdr w:val="none" w:sz="0" w:space="0" w:color="auto" w:frame="1"/>
        </w:rPr>
        <w:t xml:space="preserve">Upprättande och godkännande av röstlängd </w:t>
      </w:r>
    </w:p>
    <w:p w14:paraId="0E0F97BD" w14:textId="3BBCA2B9" w:rsidR="00E474AC" w:rsidRPr="004F0B37" w:rsidRDefault="00E474AC" w:rsidP="004F0B37">
      <w:pPr>
        <w:numPr>
          <w:ilvl w:val="0"/>
          <w:numId w:val="4"/>
        </w:numPr>
        <w:tabs>
          <w:tab w:val="left" w:pos="1134"/>
        </w:tabs>
        <w:rPr>
          <w:rFonts w:asciiTheme="minorHAnsi" w:hAnsiTheme="minorHAnsi" w:cstheme="minorHAnsi"/>
          <w:szCs w:val="22"/>
        </w:rPr>
      </w:pPr>
      <w:r w:rsidRPr="004F0B37">
        <w:rPr>
          <w:rFonts w:asciiTheme="minorHAnsi" w:hAnsiTheme="minorHAnsi" w:cstheme="minorHAnsi"/>
          <w:szCs w:val="22"/>
        </w:rPr>
        <w:t>Val av en eller två protokollsjusterare</w:t>
      </w:r>
    </w:p>
    <w:p w14:paraId="4EBB5E0F" w14:textId="3E1432D3" w:rsidR="00E474AC" w:rsidRPr="004F0B37" w:rsidRDefault="00E474AC" w:rsidP="004F0B37">
      <w:pPr>
        <w:numPr>
          <w:ilvl w:val="0"/>
          <w:numId w:val="4"/>
        </w:numPr>
        <w:tabs>
          <w:tab w:val="left" w:pos="1134"/>
        </w:tabs>
        <w:rPr>
          <w:rFonts w:asciiTheme="minorHAnsi" w:hAnsiTheme="minorHAnsi" w:cstheme="minorHAnsi"/>
          <w:szCs w:val="22"/>
        </w:rPr>
      </w:pPr>
      <w:r w:rsidRPr="004F0B37">
        <w:rPr>
          <w:rFonts w:asciiTheme="minorHAnsi" w:hAnsiTheme="minorHAnsi" w:cstheme="minorHAnsi"/>
          <w:szCs w:val="22"/>
        </w:rPr>
        <w:t>Prövning av om stämman blivit behörigen sammankallad</w:t>
      </w:r>
    </w:p>
    <w:p w14:paraId="3863FBDC" w14:textId="27EE966E" w:rsidR="00E474AC" w:rsidRPr="004F0B37" w:rsidRDefault="00E474AC" w:rsidP="004F0B37">
      <w:pPr>
        <w:numPr>
          <w:ilvl w:val="0"/>
          <w:numId w:val="4"/>
        </w:numPr>
        <w:tabs>
          <w:tab w:val="left" w:pos="1134"/>
        </w:tabs>
        <w:rPr>
          <w:rFonts w:asciiTheme="minorHAnsi" w:hAnsiTheme="minorHAnsi" w:cstheme="minorHAnsi"/>
          <w:szCs w:val="22"/>
        </w:rPr>
      </w:pPr>
      <w:r w:rsidRPr="004F0B37">
        <w:rPr>
          <w:rFonts w:asciiTheme="minorHAnsi" w:hAnsiTheme="minorHAnsi" w:cstheme="minorHAnsi"/>
          <w:szCs w:val="22"/>
          <w:bdr w:val="none" w:sz="0" w:space="0" w:color="auto" w:frame="1"/>
        </w:rPr>
        <w:t>Godkännande av dagordning</w:t>
      </w:r>
    </w:p>
    <w:p w14:paraId="45E920CA" w14:textId="1A2E10A9" w:rsidR="00C210EA" w:rsidRPr="004F0B37" w:rsidRDefault="00DB5EB0" w:rsidP="004F0B37">
      <w:pPr>
        <w:numPr>
          <w:ilvl w:val="0"/>
          <w:numId w:val="4"/>
        </w:numPr>
        <w:tabs>
          <w:tab w:val="left" w:pos="1134"/>
        </w:tabs>
        <w:rPr>
          <w:rFonts w:asciiTheme="minorHAnsi" w:hAnsiTheme="minorHAnsi" w:cstheme="minorHAnsi"/>
          <w:szCs w:val="22"/>
        </w:rPr>
      </w:pPr>
      <w:bookmarkStart w:id="8" w:name="_Ref196215576"/>
      <w:bookmarkStart w:id="9" w:name="_Ref203487768"/>
      <w:r>
        <w:rPr>
          <w:rFonts w:asciiTheme="minorHAnsi" w:hAnsiTheme="minorHAnsi" w:cstheme="minorHAnsi"/>
          <w:szCs w:val="22"/>
        </w:rPr>
        <w:t>B</w:t>
      </w:r>
      <w:r w:rsidR="00C210EA" w:rsidRPr="004F0B37">
        <w:rPr>
          <w:rFonts w:asciiTheme="minorHAnsi" w:hAnsiTheme="minorHAnsi" w:cstheme="minorHAnsi"/>
          <w:szCs w:val="22"/>
        </w:rPr>
        <w:t xml:space="preserve">eslut om </w:t>
      </w:r>
      <w:bookmarkEnd w:id="8"/>
      <w:r w:rsidR="00443408">
        <w:rPr>
          <w:rFonts w:asciiTheme="minorHAnsi" w:hAnsiTheme="minorHAnsi" w:cstheme="minorHAnsi"/>
          <w:szCs w:val="22"/>
        </w:rPr>
        <w:t xml:space="preserve">att godkänna styrelsens beslut om att ansöka om </w:t>
      </w:r>
      <w:proofErr w:type="spellStart"/>
      <w:r w:rsidR="00443408">
        <w:rPr>
          <w:rFonts w:asciiTheme="minorHAnsi" w:hAnsiTheme="minorHAnsi" w:cstheme="minorHAnsi"/>
          <w:szCs w:val="22"/>
        </w:rPr>
        <w:t>avnotering</w:t>
      </w:r>
      <w:proofErr w:type="spellEnd"/>
      <w:r w:rsidR="00443408">
        <w:rPr>
          <w:rFonts w:asciiTheme="minorHAnsi" w:hAnsiTheme="minorHAnsi" w:cstheme="minorHAnsi"/>
          <w:szCs w:val="22"/>
        </w:rPr>
        <w:t xml:space="preserve"> </w:t>
      </w:r>
      <w:r w:rsidR="00443408" w:rsidRPr="00443408">
        <w:rPr>
          <w:rFonts w:asciiTheme="minorHAnsi" w:hAnsiTheme="minorHAnsi" w:cstheme="minorHAnsi"/>
          <w:szCs w:val="22"/>
        </w:rPr>
        <w:t xml:space="preserve">från Nasdaq </w:t>
      </w:r>
      <w:proofErr w:type="spellStart"/>
      <w:r w:rsidR="00443408" w:rsidRPr="00443408">
        <w:rPr>
          <w:rFonts w:asciiTheme="minorHAnsi" w:hAnsiTheme="minorHAnsi" w:cstheme="minorHAnsi"/>
          <w:szCs w:val="22"/>
        </w:rPr>
        <w:t>First</w:t>
      </w:r>
      <w:proofErr w:type="spellEnd"/>
      <w:r w:rsidR="00443408" w:rsidRPr="00443408">
        <w:rPr>
          <w:rFonts w:asciiTheme="minorHAnsi" w:hAnsiTheme="minorHAnsi" w:cstheme="minorHAnsi"/>
          <w:szCs w:val="22"/>
        </w:rPr>
        <w:t xml:space="preserve"> North </w:t>
      </w:r>
      <w:proofErr w:type="spellStart"/>
      <w:r w:rsidR="00443408" w:rsidRPr="00443408">
        <w:rPr>
          <w:rFonts w:asciiTheme="minorHAnsi" w:hAnsiTheme="minorHAnsi" w:cstheme="minorHAnsi"/>
          <w:szCs w:val="22"/>
        </w:rPr>
        <w:t>Growth</w:t>
      </w:r>
      <w:proofErr w:type="spellEnd"/>
      <w:r w:rsidR="00443408" w:rsidRPr="00443408">
        <w:rPr>
          <w:rFonts w:asciiTheme="minorHAnsi" w:hAnsiTheme="minorHAnsi" w:cstheme="minorHAnsi"/>
          <w:szCs w:val="22"/>
        </w:rPr>
        <w:t xml:space="preserve"> Market</w:t>
      </w:r>
      <w:bookmarkEnd w:id="9"/>
    </w:p>
    <w:p w14:paraId="771B5CE7" w14:textId="6372CB2B" w:rsidR="00E474AC" w:rsidRPr="004F0B37" w:rsidRDefault="00E474AC" w:rsidP="004F0B37">
      <w:pPr>
        <w:numPr>
          <w:ilvl w:val="0"/>
          <w:numId w:val="4"/>
        </w:numPr>
        <w:tabs>
          <w:tab w:val="left" w:pos="1134"/>
        </w:tabs>
        <w:rPr>
          <w:rFonts w:asciiTheme="minorHAnsi" w:hAnsiTheme="minorHAnsi" w:cstheme="minorHAnsi"/>
          <w:szCs w:val="22"/>
        </w:rPr>
      </w:pPr>
      <w:r w:rsidRPr="004F0B37">
        <w:rPr>
          <w:rFonts w:asciiTheme="minorHAnsi" w:hAnsiTheme="minorHAnsi" w:cstheme="minorHAnsi"/>
          <w:szCs w:val="22"/>
          <w:bdr w:val="none" w:sz="0" w:space="0" w:color="auto" w:frame="1"/>
        </w:rPr>
        <w:t>Stämman avslutas</w:t>
      </w:r>
    </w:p>
    <w:p w14:paraId="6FC7EF98" w14:textId="77777777" w:rsidR="00E474AC" w:rsidRPr="004F0B37" w:rsidRDefault="00E474AC" w:rsidP="004F0B37">
      <w:pPr>
        <w:tabs>
          <w:tab w:val="left" w:pos="1134"/>
        </w:tabs>
        <w:ind w:left="720"/>
        <w:rPr>
          <w:rFonts w:asciiTheme="minorHAnsi" w:hAnsiTheme="minorHAnsi" w:cstheme="minorHAnsi"/>
          <w:szCs w:val="22"/>
        </w:rPr>
      </w:pPr>
    </w:p>
    <w:p w14:paraId="643F86CA" w14:textId="19864B4E" w:rsidR="00E474AC" w:rsidRPr="004F0B37" w:rsidRDefault="00E474AC" w:rsidP="000415D2">
      <w:pPr>
        <w:keepNext/>
        <w:rPr>
          <w:rFonts w:asciiTheme="minorHAnsi" w:hAnsiTheme="minorHAnsi" w:cstheme="minorHAnsi"/>
          <w:b/>
          <w:bCs/>
          <w:szCs w:val="22"/>
          <w:bdr w:val="none" w:sz="0" w:space="0" w:color="auto" w:frame="1"/>
        </w:rPr>
      </w:pPr>
      <w:r w:rsidRPr="004F0B37">
        <w:rPr>
          <w:rFonts w:asciiTheme="minorHAnsi" w:hAnsiTheme="minorHAnsi" w:cstheme="minorHAnsi"/>
          <w:b/>
          <w:bCs/>
          <w:szCs w:val="22"/>
          <w:bdr w:val="none" w:sz="0" w:space="0" w:color="auto" w:frame="1"/>
        </w:rPr>
        <w:lastRenderedPageBreak/>
        <w:t>Förslag till beslut</w:t>
      </w:r>
      <w:r w:rsidR="00362A26" w:rsidRPr="004F0B37">
        <w:rPr>
          <w:rFonts w:asciiTheme="minorHAnsi" w:hAnsiTheme="minorHAnsi" w:cstheme="minorHAnsi"/>
          <w:b/>
          <w:bCs/>
          <w:szCs w:val="22"/>
          <w:bdr w:val="none" w:sz="0" w:space="0" w:color="auto" w:frame="1"/>
        </w:rPr>
        <w:t xml:space="preserve"> </w:t>
      </w:r>
    </w:p>
    <w:p w14:paraId="39DB0E36" w14:textId="77777777" w:rsidR="00362A26" w:rsidRPr="004F0B37" w:rsidRDefault="00362A26" w:rsidP="000415D2">
      <w:pPr>
        <w:keepNext/>
        <w:rPr>
          <w:rFonts w:asciiTheme="minorHAnsi" w:hAnsiTheme="minorHAnsi" w:cstheme="minorHAnsi"/>
          <w:b/>
          <w:bCs/>
          <w:i/>
          <w:iCs/>
          <w:szCs w:val="22"/>
          <w:bdr w:val="none" w:sz="0" w:space="0" w:color="auto" w:frame="1"/>
        </w:rPr>
      </w:pPr>
    </w:p>
    <w:p w14:paraId="774D082F" w14:textId="78EDC5C5" w:rsidR="00E474AC" w:rsidRPr="004F0B37" w:rsidRDefault="00E474AC" w:rsidP="000415D2">
      <w:pPr>
        <w:keepNext/>
        <w:rPr>
          <w:rFonts w:asciiTheme="minorHAnsi" w:hAnsiTheme="minorHAnsi" w:cstheme="minorHAnsi"/>
          <w:b/>
          <w:bCs/>
          <w:i/>
          <w:iCs/>
          <w:szCs w:val="22"/>
          <w:bdr w:val="none" w:sz="0" w:space="0" w:color="auto" w:frame="1"/>
        </w:rPr>
      </w:pPr>
      <w:r w:rsidRPr="00A43349">
        <w:rPr>
          <w:rFonts w:asciiTheme="minorHAnsi" w:hAnsiTheme="minorHAnsi" w:cstheme="minorHAnsi"/>
          <w:b/>
          <w:bCs/>
          <w:i/>
          <w:iCs/>
          <w:szCs w:val="22"/>
          <w:bdr w:val="none" w:sz="0" w:space="0" w:color="auto" w:frame="1"/>
        </w:rPr>
        <w:t xml:space="preserve">Punkt </w:t>
      </w:r>
      <w:r w:rsidR="00A43349">
        <w:rPr>
          <w:rFonts w:asciiTheme="minorHAnsi" w:hAnsiTheme="minorHAnsi" w:cstheme="minorHAnsi"/>
          <w:b/>
          <w:bCs/>
          <w:i/>
          <w:iCs/>
          <w:szCs w:val="22"/>
          <w:bdr w:val="none" w:sz="0" w:space="0" w:color="auto" w:frame="1"/>
        </w:rPr>
        <w:fldChar w:fldCharType="begin"/>
      </w:r>
      <w:r w:rsidR="00A43349">
        <w:rPr>
          <w:rFonts w:asciiTheme="minorHAnsi" w:hAnsiTheme="minorHAnsi" w:cstheme="minorHAnsi"/>
          <w:b/>
          <w:bCs/>
          <w:i/>
          <w:iCs/>
          <w:szCs w:val="22"/>
          <w:bdr w:val="none" w:sz="0" w:space="0" w:color="auto" w:frame="1"/>
        </w:rPr>
        <w:instrText xml:space="preserve"> REF _Ref196223690 \r \h </w:instrText>
      </w:r>
      <w:r w:rsidR="00A43349">
        <w:rPr>
          <w:rFonts w:asciiTheme="minorHAnsi" w:hAnsiTheme="minorHAnsi" w:cstheme="minorHAnsi"/>
          <w:b/>
          <w:bCs/>
          <w:i/>
          <w:iCs/>
          <w:szCs w:val="22"/>
          <w:bdr w:val="none" w:sz="0" w:space="0" w:color="auto" w:frame="1"/>
        </w:rPr>
      </w:r>
      <w:r w:rsidR="00A43349">
        <w:rPr>
          <w:rFonts w:asciiTheme="minorHAnsi" w:hAnsiTheme="minorHAnsi" w:cstheme="minorHAnsi"/>
          <w:b/>
          <w:bCs/>
          <w:i/>
          <w:iCs/>
          <w:szCs w:val="22"/>
          <w:bdr w:val="none" w:sz="0" w:space="0" w:color="auto" w:frame="1"/>
        </w:rPr>
        <w:fldChar w:fldCharType="separate"/>
      </w:r>
      <w:r w:rsidR="004F5FDC">
        <w:rPr>
          <w:rFonts w:asciiTheme="minorHAnsi" w:hAnsiTheme="minorHAnsi" w:cstheme="minorHAnsi"/>
          <w:b/>
          <w:bCs/>
          <w:i/>
          <w:iCs/>
          <w:szCs w:val="22"/>
          <w:bdr w:val="none" w:sz="0" w:space="0" w:color="auto" w:frame="1"/>
        </w:rPr>
        <w:t>2</w:t>
      </w:r>
      <w:r w:rsidR="00A43349">
        <w:rPr>
          <w:rFonts w:asciiTheme="minorHAnsi" w:hAnsiTheme="minorHAnsi" w:cstheme="minorHAnsi"/>
          <w:b/>
          <w:bCs/>
          <w:i/>
          <w:iCs/>
          <w:szCs w:val="22"/>
          <w:bdr w:val="none" w:sz="0" w:space="0" w:color="auto" w:frame="1"/>
        </w:rPr>
        <w:fldChar w:fldCharType="end"/>
      </w:r>
      <w:r w:rsidR="002459AC">
        <w:rPr>
          <w:rFonts w:asciiTheme="minorHAnsi" w:hAnsiTheme="minorHAnsi" w:cstheme="minorHAnsi"/>
          <w:b/>
          <w:bCs/>
          <w:i/>
          <w:iCs/>
          <w:szCs w:val="22"/>
          <w:bdr w:val="none" w:sz="0" w:space="0" w:color="auto" w:frame="1"/>
        </w:rPr>
        <w:t>.</w:t>
      </w:r>
      <w:r w:rsidR="00A43349">
        <w:rPr>
          <w:rFonts w:asciiTheme="minorHAnsi" w:hAnsiTheme="minorHAnsi" w:cstheme="minorHAnsi"/>
          <w:b/>
          <w:bCs/>
          <w:i/>
          <w:iCs/>
          <w:szCs w:val="22"/>
          <w:bdr w:val="none" w:sz="0" w:space="0" w:color="auto" w:frame="1"/>
        </w:rPr>
        <w:t xml:space="preserve"> </w:t>
      </w:r>
      <w:r w:rsidRPr="004F0B37">
        <w:rPr>
          <w:rFonts w:asciiTheme="minorHAnsi" w:hAnsiTheme="minorHAnsi" w:cstheme="minorHAnsi"/>
          <w:b/>
          <w:bCs/>
          <w:i/>
          <w:iCs/>
          <w:szCs w:val="22"/>
          <w:bdr w:val="none" w:sz="0" w:space="0" w:color="auto" w:frame="1"/>
        </w:rPr>
        <w:t xml:space="preserve">Val av ordförande </w:t>
      </w:r>
      <w:r w:rsidR="00A43349">
        <w:rPr>
          <w:rFonts w:asciiTheme="minorHAnsi" w:hAnsiTheme="minorHAnsi" w:cstheme="minorHAnsi"/>
          <w:b/>
          <w:bCs/>
          <w:i/>
          <w:iCs/>
          <w:szCs w:val="22"/>
          <w:bdr w:val="none" w:sz="0" w:space="0" w:color="auto" w:frame="1"/>
        </w:rPr>
        <w:t xml:space="preserve">vid </w:t>
      </w:r>
      <w:r w:rsidRPr="004F0B37">
        <w:rPr>
          <w:rFonts w:asciiTheme="minorHAnsi" w:hAnsiTheme="minorHAnsi" w:cstheme="minorHAnsi"/>
          <w:b/>
          <w:bCs/>
          <w:i/>
          <w:iCs/>
          <w:szCs w:val="22"/>
          <w:bdr w:val="none" w:sz="0" w:space="0" w:color="auto" w:frame="1"/>
        </w:rPr>
        <w:t>stämman</w:t>
      </w:r>
    </w:p>
    <w:p w14:paraId="6D92BA78" w14:textId="3CDAAF67" w:rsidR="00E474AC" w:rsidRPr="004F0B37" w:rsidRDefault="00362A26" w:rsidP="004F0B37">
      <w:pPr>
        <w:rPr>
          <w:rFonts w:asciiTheme="minorHAnsi" w:hAnsiTheme="minorHAnsi" w:cstheme="minorHAnsi"/>
          <w:szCs w:val="22"/>
          <w:bdr w:val="none" w:sz="0" w:space="0" w:color="auto" w:frame="1"/>
        </w:rPr>
      </w:pPr>
      <w:r w:rsidRPr="004F0B37">
        <w:rPr>
          <w:rFonts w:asciiTheme="minorHAnsi" w:hAnsiTheme="minorHAnsi" w:cstheme="minorHAnsi"/>
          <w:szCs w:val="22"/>
          <w:bdr w:val="none" w:sz="0" w:space="0" w:color="auto" w:frame="1"/>
        </w:rPr>
        <w:t xml:space="preserve">Valberedningen föreslår </w:t>
      </w:r>
      <w:r w:rsidR="00395FF1">
        <w:rPr>
          <w:rFonts w:asciiTheme="minorHAnsi" w:hAnsiTheme="minorHAnsi" w:cstheme="minorHAnsi"/>
          <w:szCs w:val="22"/>
          <w:bdr w:val="none" w:sz="0" w:space="0" w:color="auto" w:frame="1"/>
        </w:rPr>
        <w:t xml:space="preserve">advokat Micael Karlsson </w:t>
      </w:r>
      <w:r w:rsidRPr="004F0B37">
        <w:rPr>
          <w:rFonts w:asciiTheme="minorHAnsi" w:hAnsiTheme="minorHAnsi" w:cstheme="minorHAnsi"/>
          <w:szCs w:val="22"/>
          <w:bdr w:val="none" w:sz="0" w:space="0" w:color="auto" w:frame="1"/>
        </w:rPr>
        <w:t xml:space="preserve">som ordförande vid </w:t>
      </w:r>
      <w:r w:rsidR="004261DB">
        <w:rPr>
          <w:rFonts w:asciiTheme="minorHAnsi" w:hAnsiTheme="minorHAnsi" w:cstheme="minorHAnsi"/>
          <w:szCs w:val="22"/>
          <w:bdr w:val="none" w:sz="0" w:space="0" w:color="auto" w:frame="1"/>
        </w:rPr>
        <w:t>stämman</w:t>
      </w:r>
      <w:r w:rsidRPr="004F0B37">
        <w:rPr>
          <w:rFonts w:asciiTheme="minorHAnsi" w:hAnsiTheme="minorHAnsi" w:cstheme="minorHAnsi"/>
          <w:szCs w:val="22"/>
          <w:bdr w:val="none" w:sz="0" w:space="0" w:color="auto" w:frame="1"/>
        </w:rPr>
        <w:t xml:space="preserve">, eller om </w:t>
      </w:r>
      <w:r w:rsidR="006B2318">
        <w:rPr>
          <w:rFonts w:asciiTheme="minorHAnsi" w:hAnsiTheme="minorHAnsi" w:cstheme="minorHAnsi"/>
          <w:szCs w:val="22"/>
          <w:bdr w:val="none" w:sz="0" w:space="0" w:color="auto" w:frame="1"/>
        </w:rPr>
        <w:t xml:space="preserve">denne </w:t>
      </w:r>
      <w:r w:rsidRPr="004F0B37">
        <w:rPr>
          <w:rFonts w:asciiTheme="minorHAnsi" w:hAnsiTheme="minorHAnsi" w:cstheme="minorHAnsi"/>
          <w:szCs w:val="22"/>
          <w:bdr w:val="none" w:sz="0" w:space="0" w:color="auto" w:frame="1"/>
        </w:rPr>
        <w:t>inte kan delta vid stämman, annan person som valberedningen anvisar.</w:t>
      </w:r>
    </w:p>
    <w:p w14:paraId="32EEB94A" w14:textId="77777777" w:rsidR="008B289C" w:rsidRDefault="008B289C" w:rsidP="0091350E">
      <w:pPr>
        <w:tabs>
          <w:tab w:val="left" w:pos="1134"/>
        </w:tabs>
        <w:rPr>
          <w:rFonts w:asciiTheme="minorHAnsi" w:hAnsiTheme="minorHAnsi" w:cstheme="minorHAnsi"/>
          <w:b/>
          <w:bCs/>
          <w:i/>
          <w:iCs/>
          <w:szCs w:val="22"/>
        </w:rPr>
      </w:pPr>
    </w:p>
    <w:p w14:paraId="02B12942" w14:textId="05A201E2" w:rsidR="0091350E" w:rsidRPr="0091350E" w:rsidRDefault="0091350E" w:rsidP="0091350E">
      <w:pPr>
        <w:tabs>
          <w:tab w:val="left" w:pos="1134"/>
        </w:tabs>
        <w:rPr>
          <w:rFonts w:asciiTheme="minorHAnsi" w:hAnsiTheme="minorHAnsi" w:cstheme="minorHAnsi"/>
          <w:b/>
          <w:bCs/>
          <w:i/>
          <w:iCs/>
          <w:szCs w:val="22"/>
        </w:rPr>
      </w:pPr>
      <w:r w:rsidRPr="0091350E">
        <w:rPr>
          <w:rFonts w:asciiTheme="minorHAnsi" w:hAnsiTheme="minorHAnsi" w:cstheme="minorHAnsi"/>
          <w:b/>
          <w:bCs/>
          <w:i/>
          <w:iCs/>
          <w:szCs w:val="22"/>
        </w:rPr>
        <w:t>Punkt</w:t>
      </w:r>
      <w:r w:rsidR="0033635B">
        <w:rPr>
          <w:rFonts w:asciiTheme="minorHAnsi" w:hAnsiTheme="minorHAnsi" w:cstheme="minorHAnsi"/>
          <w:b/>
          <w:bCs/>
          <w:i/>
          <w:iCs/>
          <w:szCs w:val="22"/>
        </w:rPr>
        <w:t xml:space="preserve"> </w:t>
      </w:r>
      <w:r w:rsidR="0033635B">
        <w:rPr>
          <w:rFonts w:asciiTheme="minorHAnsi" w:hAnsiTheme="minorHAnsi" w:cstheme="minorHAnsi"/>
          <w:b/>
          <w:bCs/>
          <w:i/>
          <w:iCs/>
          <w:szCs w:val="22"/>
        </w:rPr>
        <w:fldChar w:fldCharType="begin"/>
      </w:r>
      <w:r w:rsidR="0033635B">
        <w:rPr>
          <w:rFonts w:asciiTheme="minorHAnsi" w:hAnsiTheme="minorHAnsi" w:cstheme="minorHAnsi"/>
          <w:b/>
          <w:bCs/>
          <w:i/>
          <w:iCs/>
          <w:szCs w:val="22"/>
        </w:rPr>
        <w:instrText xml:space="preserve"> REF _Ref203487768 \r \h </w:instrText>
      </w:r>
      <w:r w:rsidR="0033635B">
        <w:rPr>
          <w:rFonts w:asciiTheme="minorHAnsi" w:hAnsiTheme="minorHAnsi" w:cstheme="minorHAnsi"/>
          <w:b/>
          <w:bCs/>
          <w:i/>
          <w:iCs/>
          <w:szCs w:val="22"/>
        </w:rPr>
      </w:r>
      <w:r w:rsidR="0033635B">
        <w:rPr>
          <w:rFonts w:asciiTheme="minorHAnsi" w:hAnsiTheme="minorHAnsi" w:cstheme="minorHAnsi"/>
          <w:b/>
          <w:bCs/>
          <w:i/>
          <w:iCs/>
          <w:szCs w:val="22"/>
        </w:rPr>
        <w:fldChar w:fldCharType="separate"/>
      </w:r>
      <w:r w:rsidR="00870EA8">
        <w:rPr>
          <w:rFonts w:asciiTheme="minorHAnsi" w:hAnsiTheme="minorHAnsi" w:cstheme="minorHAnsi"/>
          <w:b/>
          <w:bCs/>
          <w:i/>
          <w:iCs/>
          <w:szCs w:val="22"/>
        </w:rPr>
        <w:t>7</w:t>
      </w:r>
      <w:r w:rsidR="0033635B">
        <w:rPr>
          <w:rFonts w:asciiTheme="minorHAnsi" w:hAnsiTheme="minorHAnsi" w:cstheme="minorHAnsi"/>
          <w:b/>
          <w:bCs/>
          <w:i/>
          <w:iCs/>
          <w:szCs w:val="22"/>
        </w:rPr>
        <w:fldChar w:fldCharType="end"/>
      </w:r>
      <w:r w:rsidRPr="0091350E">
        <w:rPr>
          <w:rFonts w:asciiTheme="minorHAnsi" w:hAnsiTheme="minorHAnsi" w:cstheme="minorHAnsi"/>
          <w:b/>
          <w:bCs/>
          <w:i/>
          <w:iCs/>
          <w:szCs w:val="22"/>
        </w:rPr>
        <w:t>. Beslut om</w:t>
      </w:r>
      <w:r w:rsidR="00443408" w:rsidRPr="00443408">
        <w:rPr>
          <w:rFonts w:asciiTheme="minorHAnsi" w:hAnsiTheme="minorHAnsi" w:cstheme="minorHAnsi"/>
          <w:b/>
          <w:bCs/>
          <w:i/>
          <w:iCs/>
          <w:szCs w:val="22"/>
        </w:rPr>
        <w:t xml:space="preserve"> att godkänna styrelsens beslut om att ansöka om </w:t>
      </w:r>
      <w:proofErr w:type="spellStart"/>
      <w:r w:rsidR="00443408" w:rsidRPr="00443408">
        <w:rPr>
          <w:rFonts w:asciiTheme="minorHAnsi" w:hAnsiTheme="minorHAnsi" w:cstheme="minorHAnsi"/>
          <w:b/>
          <w:bCs/>
          <w:i/>
          <w:iCs/>
          <w:szCs w:val="22"/>
        </w:rPr>
        <w:t>avnotering</w:t>
      </w:r>
      <w:proofErr w:type="spellEnd"/>
      <w:r w:rsidR="00443408" w:rsidRPr="00443408">
        <w:rPr>
          <w:rFonts w:asciiTheme="minorHAnsi" w:hAnsiTheme="minorHAnsi" w:cstheme="minorHAnsi"/>
          <w:b/>
          <w:bCs/>
          <w:i/>
          <w:iCs/>
          <w:szCs w:val="22"/>
        </w:rPr>
        <w:t xml:space="preserve"> från Nasdaq </w:t>
      </w:r>
      <w:proofErr w:type="spellStart"/>
      <w:r w:rsidR="00443408" w:rsidRPr="00443408">
        <w:rPr>
          <w:rFonts w:asciiTheme="minorHAnsi" w:hAnsiTheme="minorHAnsi" w:cstheme="minorHAnsi"/>
          <w:b/>
          <w:bCs/>
          <w:i/>
          <w:iCs/>
          <w:szCs w:val="22"/>
        </w:rPr>
        <w:t>First</w:t>
      </w:r>
      <w:proofErr w:type="spellEnd"/>
      <w:r w:rsidR="00443408" w:rsidRPr="00443408">
        <w:rPr>
          <w:rFonts w:asciiTheme="minorHAnsi" w:hAnsiTheme="minorHAnsi" w:cstheme="minorHAnsi"/>
          <w:b/>
          <w:bCs/>
          <w:i/>
          <w:iCs/>
          <w:szCs w:val="22"/>
        </w:rPr>
        <w:t xml:space="preserve"> North </w:t>
      </w:r>
      <w:proofErr w:type="spellStart"/>
      <w:r w:rsidR="00443408" w:rsidRPr="00443408">
        <w:rPr>
          <w:rFonts w:asciiTheme="minorHAnsi" w:hAnsiTheme="minorHAnsi" w:cstheme="minorHAnsi"/>
          <w:b/>
          <w:bCs/>
          <w:i/>
          <w:iCs/>
          <w:szCs w:val="22"/>
        </w:rPr>
        <w:t>Growth</w:t>
      </w:r>
      <w:proofErr w:type="spellEnd"/>
      <w:r w:rsidR="00443408" w:rsidRPr="00443408">
        <w:rPr>
          <w:rFonts w:asciiTheme="minorHAnsi" w:hAnsiTheme="minorHAnsi" w:cstheme="minorHAnsi"/>
          <w:b/>
          <w:bCs/>
          <w:i/>
          <w:iCs/>
          <w:szCs w:val="22"/>
        </w:rPr>
        <w:t xml:space="preserve"> Market</w:t>
      </w:r>
    </w:p>
    <w:p w14:paraId="1DA38F47" w14:textId="1AD6332E" w:rsidR="000E512B" w:rsidRDefault="00F758E3" w:rsidP="00C06C54">
      <w:pPr>
        <w:rPr>
          <w:rFonts w:asciiTheme="minorHAnsi" w:hAnsiTheme="minorHAnsi" w:cstheme="minorHAnsi"/>
          <w:szCs w:val="22"/>
          <w:bdr w:val="none" w:sz="0" w:space="0" w:color="auto" w:frame="1"/>
        </w:rPr>
      </w:pPr>
      <w:r>
        <w:rPr>
          <w:rFonts w:asciiTheme="minorHAnsi" w:hAnsiTheme="minorHAnsi" w:cstheme="minorHAnsi"/>
          <w:szCs w:val="22"/>
          <w:bdr w:val="none" w:sz="0" w:space="0" w:color="auto" w:frame="1"/>
        </w:rPr>
        <w:t xml:space="preserve">Styrelsen föreslår att stämman </w:t>
      </w:r>
      <w:r w:rsidR="009B2DE6">
        <w:rPr>
          <w:rFonts w:asciiTheme="minorHAnsi" w:hAnsiTheme="minorHAnsi" w:cstheme="minorHAnsi"/>
          <w:szCs w:val="22"/>
          <w:bdr w:val="none" w:sz="0" w:space="0" w:color="auto" w:frame="1"/>
        </w:rPr>
        <w:t>godkänner</w:t>
      </w:r>
      <w:r w:rsidR="00443408" w:rsidRPr="00443408">
        <w:rPr>
          <w:rFonts w:asciiTheme="minorHAnsi" w:hAnsiTheme="minorHAnsi" w:cstheme="minorHAnsi"/>
          <w:szCs w:val="22"/>
          <w:bdr w:val="none" w:sz="0" w:space="0" w:color="auto" w:frame="1"/>
        </w:rPr>
        <w:t xml:space="preserve"> styrelsens beslut </w:t>
      </w:r>
      <w:r w:rsidR="00443408">
        <w:rPr>
          <w:rFonts w:asciiTheme="minorHAnsi" w:hAnsiTheme="minorHAnsi" w:cstheme="minorHAnsi"/>
          <w:szCs w:val="22"/>
          <w:bdr w:val="none" w:sz="0" w:space="0" w:color="auto" w:frame="1"/>
        </w:rPr>
        <w:t xml:space="preserve">från den 11 juli 2025 </w:t>
      </w:r>
      <w:r w:rsidR="00443408" w:rsidRPr="00443408">
        <w:rPr>
          <w:rFonts w:asciiTheme="minorHAnsi" w:hAnsiTheme="minorHAnsi" w:cstheme="minorHAnsi"/>
          <w:szCs w:val="22"/>
          <w:bdr w:val="none" w:sz="0" w:space="0" w:color="auto" w:frame="1"/>
        </w:rPr>
        <w:t xml:space="preserve">om att ansöka om </w:t>
      </w:r>
      <w:proofErr w:type="spellStart"/>
      <w:r w:rsidR="00443408" w:rsidRPr="00443408">
        <w:rPr>
          <w:rFonts w:asciiTheme="minorHAnsi" w:hAnsiTheme="minorHAnsi" w:cstheme="minorHAnsi"/>
          <w:szCs w:val="22"/>
          <w:bdr w:val="none" w:sz="0" w:space="0" w:color="auto" w:frame="1"/>
        </w:rPr>
        <w:t>avnotering</w:t>
      </w:r>
      <w:proofErr w:type="spellEnd"/>
      <w:r w:rsidR="00443408" w:rsidRPr="00443408">
        <w:rPr>
          <w:rFonts w:asciiTheme="minorHAnsi" w:hAnsiTheme="minorHAnsi" w:cstheme="minorHAnsi"/>
          <w:szCs w:val="22"/>
          <w:bdr w:val="none" w:sz="0" w:space="0" w:color="auto" w:frame="1"/>
        </w:rPr>
        <w:t xml:space="preserve"> från Nasdaq </w:t>
      </w:r>
      <w:proofErr w:type="spellStart"/>
      <w:r w:rsidR="00443408" w:rsidRPr="00443408">
        <w:rPr>
          <w:rFonts w:asciiTheme="minorHAnsi" w:hAnsiTheme="minorHAnsi" w:cstheme="minorHAnsi"/>
          <w:szCs w:val="22"/>
          <w:bdr w:val="none" w:sz="0" w:space="0" w:color="auto" w:frame="1"/>
        </w:rPr>
        <w:t>First</w:t>
      </w:r>
      <w:proofErr w:type="spellEnd"/>
      <w:r w:rsidR="00443408" w:rsidRPr="00443408">
        <w:rPr>
          <w:rFonts w:asciiTheme="minorHAnsi" w:hAnsiTheme="minorHAnsi" w:cstheme="minorHAnsi"/>
          <w:szCs w:val="22"/>
          <w:bdr w:val="none" w:sz="0" w:space="0" w:color="auto" w:frame="1"/>
        </w:rPr>
        <w:t xml:space="preserve"> North </w:t>
      </w:r>
      <w:proofErr w:type="spellStart"/>
      <w:r w:rsidR="00443408" w:rsidRPr="00443408">
        <w:rPr>
          <w:rFonts w:asciiTheme="minorHAnsi" w:hAnsiTheme="minorHAnsi" w:cstheme="minorHAnsi"/>
          <w:szCs w:val="22"/>
          <w:bdr w:val="none" w:sz="0" w:space="0" w:color="auto" w:frame="1"/>
        </w:rPr>
        <w:t>Growth</w:t>
      </w:r>
      <w:proofErr w:type="spellEnd"/>
      <w:r w:rsidR="00443408" w:rsidRPr="00443408">
        <w:rPr>
          <w:rFonts w:asciiTheme="minorHAnsi" w:hAnsiTheme="minorHAnsi" w:cstheme="minorHAnsi"/>
          <w:szCs w:val="22"/>
          <w:bdr w:val="none" w:sz="0" w:space="0" w:color="auto" w:frame="1"/>
        </w:rPr>
        <w:t xml:space="preserve"> Market</w:t>
      </w:r>
      <w:r w:rsidR="00443408">
        <w:rPr>
          <w:rFonts w:asciiTheme="minorHAnsi" w:hAnsiTheme="minorHAnsi" w:cstheme="minorHAnsi"/>
          <w:szCs w:val="22"/>
          <w:bdr w:val="none" w:sz="0" w:space="0" w:color="auto" w:frame="1"/>
        </w:rPr>
        <w:t xml:space="preserve">. </w:t>
      </w:r>
    </w:p>
    <w:p w14:paraId="14390746" w14:textId="77777777" w:rsidR="00443408" w:rsidRDefault="00443408" w:rsidP="00C06C54">
      <w:pPr>
        <w:rPr>
          <w:rFonts w:asciiTheme="minorHAnsi" w:hAnsiTheme="minorHAnsi" w:cstheme="minorHAnsi"/>
          <w:szCs w:val="22"/>
          <w:bdr w:val="none" w:sz="0" w:space="0" w:color="auto" w:frame="1"/>
        </w:rPr>
      </w:pPr>
    </w:p>
    <w:p w14:paraId="1E12B50A" w14:textId="12E7DF89" w:rsidR="009B2DE6" w:rsidRPr="009B2DE6" w:rsidRDefault="009B2DE6" w:rsidP="00C06C54">
      <w:pPr>
        <w:rPr>
          <w:rFonts w:asciiTheme="minorHAnsi" w:hAnsiTheme="minorHAnsi" w:cstheme="minorHAnsi"/>
          <w:b/>
          <w:bCs/>
          <w:i/>
          <w:iCs/>
          <w:szCs w:val="22"/>
          <w:bdr w:val="none" w:sz="0" w:space="0" w:color="auto" w:frame="1"/>
        </w:rPr>
      </w:pPr>
      <w:r w:rsidRPr="009B2DE6">
        <w:rPr>
          <w:rFonts w:asciiTheme="minorHAnsi" w:hAnsiTheme="minorHAnsi" w:cstheme="minorHAnsi"/>
          <w:b/>
          <w:bCs/>
          <w:i/>
          <w:iCs/>
          <w:szCs w:val="22"/>
          <w:bdr w:val="none" w:sz="0" w:space="0" w:color="auto" w:frame="1"/>
        </w:rPr>
        <w:t>Bolagets finansiell</w:t>
      </w:r>
      <w:r w:rsidR="00F3437D">
        <w:rPr>
          <w:rFonts w:asciiTheme="minorHAnsi" w:hAnsiTheme="minorHAnsi" w:cstheme="minorHAnsi"/>
          <w:b/>
          <w:bCs/>
          <w:i/>
          <w:iCs/>
          <w:szCs w:val="22"/>
          <w:bdr w:val="none" w:sz="0" w:space="0" w:color="auto" w:frame="1"/>
        </w:rPr>
        <w:t>a</w:t>
      </w:r>
      <w:r w:rsidRPr="009B2DE6">
        <w:rPr>
          <w:rFonts w:asciiTheme="minorHAnsi" w:hAnsiTheme="minorHAnsi" w:cstheme="minorHAnsi"/>
          <w:b/>
          <w:bCs/>
          <w:i/>
          <w:iCs/>
          <w:szCs w:val="22"/>
          <w:bdr w:val="none" w:sz="0" w:space="0" w:color="auto" w:frame="1"/>
        </w:rPr>
        <w:t xml:space="preserve"> ställning</w:t>
      </w:r>
    </w:p>
    <w:p w14:paraId="2DAFC582" w14:textId="30F0E939" w:rsidR="0064218E" w:rsidRDefault="009B2DE6" w:rsidP="0064218E">
      <w:pPr>
        <w:rPr>
          <w:rFonts w:asciiTheme="minorHAnsi" w:hAnsiTheme="minorHAnsi" w:cstheme="minorHAnsi"/>
          <w:szCs w:val="22"/>
          <w:bdr w:val="none" w:sz="0" w:space="0" w:color="auto" w:frame="1"/>
        </w:rPr>
      </w:pPr>
      <w:r>
        <w:rPr>
          <w:rFonts w:asciiTheme="minorHAnsi" w:hAnsiTheme="minorHAnsi" w:cstheme="minorHAnsi"/>
          <w:szCs w:val="22"/>
          <w:bdr w:val="none" w:sz="0" w:space="0" w:color="auto" w:frame="1"/>
        </w:rPr>
        <w:t xml:space="preserve">Under </w:t>
      </w:r>
      <w:r w:rsidR="00BE7A3A">
        <w:rPr>
          <w:rFonts w:asciiTheme="minorHAnsi" w:hAnsiTheme="minorHAnsi" w:cstheme="minorHAnsi"/>
          <w:szCs w:val="22"/>
          <w:bdr w:val="none" w:sz="0" w:space="0" w:color="auto" w:frame="1"/>
        </w:rPr>
        <w:t>perioden</w:t>
      </w:r>
      <w:r>
        <w:rPr>
          <w:rFonts w:asciiTheme="minorHAnsi" w:hAnsiTheme="minorHAnsi" w:cstheme="minorHAnsi"/>
          <w:szCs w:val="22"/>
          <w:bdr w:val="none" w:sz="0" w:space="0" w:color="auto" w:frame="1"/>
        </w:rPr>
        <w:t xml:space="preserve"> 2022-2025 har </w:t>
      </w:r>
      <w:r w:rsidR="00076B06">
        <w:rPr>
          <w:rFonts w:asciiTheme="minorHAnsi" w:hAnsiTheme="minorHAnsi" w:cstheme="minorHAnsi"/>
          <w:szCs w:val="22"/>
          <w:bdr w:val="none" w:sz="0" w:space="0" w:color="auto" w:frame="1"/>
        </w:rPr>
        <w:t>Bolaget</w:t>
      </w:r>
      <w:r>
        <w:rPr>
          <w:rFonts w:asciiTheme="minorHAnsi" w:hAnsiTheme="minorHAnsi" w:cstheme="minorHAnsi"/>
          <w:szCs w:val="22"/>
          <w:bdr w:val="none" w:sz="0" w:space="0" w:color="auto" w:frame="1"/>
        </w:rPr>
        <w:t xml:space="preserve"> vidtagit huvudsakligen följande åtgärder </w:t>
      </w:r>
      <w:r w:rsidR="00076B06">
        <w:rPr>
          <w:rFonts w:asciiTheme="minorHAnsi" w:hAnsiTheme="minorHAnsi" w:cstheme="minorHAnsi"/>
          <w:szCs w:val="22"/>
          <w:bdr w:val="none" w:sz="0" w:space="0" w:color="auto" w:frame="1"/>
        </w:rPr>
        <w:t>i syfte</w:t>
      </w:r>
      <w:r>
        <w:rPr>
          <w:rFonts w:asciiTheme="minorHAnsi" w:hAnsiTheme="minorHAnsi" w:cstheme="minorHAnsi"/>
          <w:szCs w:val="22"/>
          <w:bdr w:val="none" w:sz="0" w:space="0" w:color="auto" w:frame="1"/>
        </w:rPr>
        <w:t xml:space="preserve"> att förbättra Bolagets finansiella ställning </w:t>
      </w:r>
      <w:r w:rsidR="00076B06">
        <w:rPr>
          <w:rFonts w:asciiTheme="minorHAnsi" w:hAnsiTheme="minorHAnsi" w:cstheme="minorHAnsi"/>
          <w:szCs w:val="22"/>
          <w:bdr w:val="none" w:sz="0" w:space="0" w:color="auto" w:frame="1"/>
        </w:rPr>
        <w:t>eller</w:t>
      </w:r>
      <w:r>
        <w:rPr>
          <w:rFonts w:asciiTheme="minorHAnsi" w:hAnsiTheme="minorHAnsi" w:cstheme="minorHAnsi"/>
          <w:szCs w:val="22"/>
          <w:bdr w:val="none" w:sz="0" w:space="0" w:color="auto" w:frame="1"/>
        </w:rPr>
        <w:t xml:space="preserve"> öka handeln i Bolagets aktier:</w:t>
      </w:r>
    </w:p>
    <w:p w14:paraId="4B38C71F" w14:textId="77777777" w:rsidR="0064218E" w:rsidRDefault="0064218E" w:rsidP="0064218E">
      <w:pPr>
        <w:rPr>
          <w:rFonts w:asciiTheme="minorHAnsi" w:hAnsiTheme="minorHAnsi" w:cstheme="minorHAnsi"/>
          <w:szCs w:val="22"/>
          <w:bdr w:val="none" w:sz="0" w:space="0" w:color="auto" w:frame="1"/>
        </w:rPr>
      </w:pPr>
    </w:p>
    <w:p w14:paraId="3848FCCA" w14:textId="0977EC37" w:rsidR="00BE7A3A" w:rsidRPr="003244CD" w:rsidRDefault="00BE7A3A" w:rsidP="00BE7A3A">
      <w:pPr>
        <w:pStyle w:val="ListParagraph"/>
        <w:numPr>
          <w:ilvl w:val="0"/>
          <w:numId w:val="12"/>
        </w:numPr>
        <w:ind w:left="360"/>
        <w:rPr>
          <w:rFonts w:asciiTheme="minorHAnsi" w:hAnsiTheme="minorHAnsi" w:cstheme="minorHAnsi"/>
          <w:szCs w:val="22"/>
          <w:bdr w:val="none" w:sz="0" w:space="0" w:color="auto" w:frame="1"/>
        </w:rPr>
      </w:pPr>
      <w:r>
        <w:rPr>
          <w:rFonts w:asciiTheme="minorHAnsi" w:hAnsiTheme="minorHAnsi" w:cstheme="minorHAnsi"/>
          <w:szCs w:val="22"/>
          <w:bdr w:val="none" w:sz="0" w:space="0" w:color="auto" w:frame="1"/>
        </w:rPr>
        <w:t xml:space="preserve">Den 13 juli 2022 beslutade styrelsen om en nyemission av aktier och teckningsoptioner med företrädesrätt för befintliga aktieägare om cirka 18 MSEK före emissionskostnader. Företrädesemissionen </w:t>
      </w:r>
      <w:r w:rsidRPr="00607CCE">
        <w:rPr>
          <w:rFonts w:asciiTheme="minorHAnsi" w:hAnsiTheme="minorHAnsi" w:cstheme="minorHAnsi"/>
          <w:szCs w:val="22"/>
          <w:bdr w:val="none" w:sz="0" w:space="0" w:color="auto" w:frame="1"/>
        </w:rPr>
        <w:t>övertecknad</w:t>
      </w:r>
      <w:r>
        <w:rPr>
          <w:rFonts w:asciiTheme="minorHAnsi" w:hAnsiTheme="minorHAnsi" w:cstheme="minorHAnsi"/>
          <w:szCs w:val="22"/>
          <w:bdr w:val="none" w:sz="0" w:space="0" w:color="auto" w:frame="1"/>
        </w:rPr>
        <w:t>es</w:t>
      </w:r>
      <w:r w:rsidRPr="00607CCE">
        <w:rPr>
          <w:rFonts w:asciiTheme="minorHAnsi" w:hAnsiTheme="minorHAnsi" w:cstheme="minorHAnsi"/>
          <w:szCs w:val="22"/>
          <w:bdr w:val="none" w:sz="0" w:space="0" w:color="auto" w:frame="1"/>
        </w:rPr>
        <w:t xml:space="preserve"> med 85,3</w:t>
      </w:r>
      <w:r>
        <w:rPr>
          <w:rFonts w:asciiTheme="minorHAnsi" w:hAnsiTheme="minorHAnsi" w:cstheme="minorHAnsi"/>
          <w:szCs w:val="22"/>
          <w:bdr w:val="none" w:sz="0" w:space="0" w:color="auto" w:frame="1"/>
        </w:rPr>
        <w:t xml:space="preserve"> procent.</w:t>
      </w:r>
      <w:r w:rsidRPr="00607CCE">
        <w:rPr>
          <w:rFonts w:asciiTheme="minorHAnsi" w:hAnsiTheme="minorHAnsi" w:cstheme="minorHAnsi"/>
          <w:szCs w:val="22"/>
          <w:bdr w:val="none" w:sz="0" w:space="0" w:color="auto" w:frame="1"/>
        </w:rPr>
        <w:t xml:space="preserve"> </w:t>
      </w:r>
    </w:p>
    <w:p w14:paraId="76186DDF" w14:textId="77777777" w:rsidR="00BE7A3A" w:rsidRDefault="00BE7A3A" w:rsidP="00BE7A3A">
      <w:pPr>
        <w:pStyle w:val="ListParagraph"/>
        <w:numPr>
          <w:ilvl w:val="0"/>
          <w:numId w:val="12"/>
        </w:numPr>
        <w:ind w:left="360"/>
        <w:rPr>
          <w:rFonts w:asciiTheme="minorHAnsi" w:hAnsiTheme="minorHAnsi" w:cstheme="minorHAnsi"/>
          <w:szCs w:val="22"/>
          <w:bdr w:val="none" w:sz="0" w:space="0" w:color="auto" w:frame="1"/>
        </w:rPr>
      </w:pPr>
      <w:r>
        <w:rPr>
          <w:rFonts w:asciiTheme="minorHAnsi" w:hAnsiTheme="minorHAnsi" w:cstheme="minorHAnsi"/>
          <w:szCs w:val="22"/>
          <w:bdr w:val="none" w:sz="0" w:space="0" w:color="auto" w:frame="1"/>
        </w:rPr>
        <w:t xml:space="preserve">Den 17 maj 2023 beslutade styrelsen om en nyemission av aktier med företrädesrätt för befintliga aktieägare om cirka 40 MSEK före avdrag för emissionskostnader. Företrädesemissionen tecknades till 84,8 procent. </w:t>
      </w:r>
    </w:p>
    <w:p w14:paraId="6FBD4EDD" w14:textId="59690E93" w:rsidR="00BE7A3A" w:rsidRDefault="00BE7A3A" w:rsidP="00BE7A3A">
      <w:pPr>
        <w:pStyle w:val="ListParagraph"/>
        <w:numPr>
          <w:ilvl w:val="0"/>
          <w:numId w:val="12"/>
        </w:numPr>
        <w:ind w:left="360"/>
        <w:rPr>
          <w:rFonts w:asciiTheme="minorHAnsi" w:hAnsiTheme="minorHAnsi" w:cstheme="minorHAnsi"/>
          <w:szCs w:val="22"/>
          <w:bdr w:val="none" w:sz="0" w:space="0" w:color="auto" w:frame="1"/>
        </w:rPr>
      </w:pPr>
      <w:r>
        <w:rPr>
          <w:rFonts w:asciiTheme="minorHAnsi" w:hAnsiTheme="minorHAnsi" w:cstheme="minorHAnsi"/>
          <w:szCs w:val="22"/>
          <w:bdr w:val="none" w:sz="0" w:space="0" w:color="auto" w:frame="1"/>
        </w:rPr>
        <w:t xml:space="preserve">Den 20 maj 2024 beslutade styrelsen om en nyemission av aktier och teckningsoptioner med företrädesrätt för befintliga aktieägare om cirka 29 MSEK före emissionskostnader. Företrädesemissionen tecknades till 80 procent. </w:t>
      </w:r>
    </w:p>
    <w:p w14:paraId="0441C917" w14:textId="2530098C" w:rsidR="00BE7A3A" w:rsidRPr="003244CD" w:rsidRDefault="00BE7A3A" w:rsidP="00BE7A3A">
      <w:pPr>
        <w:pStyle w:val="ListParagraph"/>
        <w:numPr>
          <w:ilvl w:val="0"/>
          <w:numId w:val="12"/>
        </w:numPr>
        <w:ind w:left="360"/>
        <w:rPr>
          <w:rFonts w:asciiTheme="minorHAnsi" w:hAnsiTheme="minorHAnsi" w:cstheme="minorHAnsi"/>
          <w:szCs w:val="22"/>
          <w:bdr w:val="none" w:sz="0" w:space="0" w:color="auto" w:frame="1"/>
        </w:rPr>
      </w:pPr>
      <w:r>
        <w:rPr>
          <w:rFonts w:asciiTheme="minorHAnsi" w:hAnsiTheme="minorHAnsi" w:cstheme="minorHAnsi"/>
          <w:szCs w:val="22"/>
          <w:bdr w:val="none" w:sz="0" w:space="0" w:color="auto" w:frame="1"/>
        </w:rPr>
        <w:t xml:space="preserve">Den 5 december 2024 beslutade </w:t>
      </w:r>
      <w:r w:rsidRPr="003244CD">
        <w:rPr>
          <w:rFonts w:asciiTheme="minorHAnsi" w:hAnsiTheme="minorHAnsi" w:cstheme="minorHAnsi"/>
          <w:szCs w:val="22"/>
          <w:bdr w:val="none" w:sz="0" w:space="0" w:color="auto" w:frame="1"/>
        </w:rPr>
        <w:t>en extra bolagsstämma</w:t>
      </w:r>
      <w:r>
        <w:rPr>
          <w:rFonts w:asciiTheme="minorHAnsi" w:hAnsiTheme="minorHAnsi" w:cstheme="minorHAnsi"/>
          <w:szCs w:val="22"/>
          <w:bdr w:val="none" w:sz="0" w:space="0" w:color="auto" w:frame="1"/>
        </w:rPr>
        <w:t xml:space="preserve"> </w:t>
      </w:r>
      <w:r w:rsidRPr="003244CD">
        <w:rPr>
          <w:rFonts w:asciiTheme="minorHAnsi" w:hAnsiTheme="minorHAnsi" w:cstheme="minorHAnsi"/>
          <w:szCs w:val="22"/>
          <w:bdr w:val="none" w:sz="0" w:space="0" w:color="auto" w:frame="1"/>
        </w:rPr>
        <w:t xml:space="preserve">om </w:t>
      </w:r>
      <w:r>
        <w:rPr>
          <w:rFonts w:asciiTheme="minorHAnsi" w:hAnsiTheme="minorHAnsi" w:cstheme="minorHAnsi"/>
          <w:szCs w:val="22"/>
          <w:bdr w:val="none" w:sz="0" w:space="0" w:color="auto" w:frame="1"/>
        </w:rPr>
        <w:t xml:space="preserve">en </w:t>
      </w:r>
      <w:r w:rsidRPr="003244CD">
        <w:rPr>
          <w:rFonts w:asciiTheme="minorHAnsi" w:hAnsiTheme="minorHAnsi" w:cstheme="minorHAnsi"/>
          <w:szCs w:val="22"/>
          <w:bdr w:val="none" w:sz="0" w:space="0" w:color="auto" w:frame="1"/>
        </w:rPr>
        <w:t xml:space="preserve">sammanläggning av aktier, varvid fyrtio (40) befintliga aktier sammanlades till en (1) aktie (sammanläggning 1:40). </w:t>
      </w:r>
      <w:r>
        <w:rPr>
          <w:rFonts w:asciiTheme="minorHAnsi" w:hAnsiTheme="minorHAnsi" w:cstheme="minorHAnsi"/>
          <w:szCs w:val="22"/>
          <w:bdr w:val="none" w:sz="0" w:space="0" w:color="auto" w:frame="1"/>
        </w:rPr>
        <w:t xml:space="preserve">Sammanläggningen utfördes i syfte att </w:t>
      </w:r>
      <w:r w:rsidRPr="003244CD">
        <w:rPr>
          <w:rFonts w:asciiTheme="minorHAnsi" w:hAnsiTheme="minorHAnsi" w:cstheme="minorHAnsi"/>
          <w:szCs w:val="22"/>
          <w:bdr w:val="none" w:sz="0" w:space="0" w:color="auto" w:frame="1"/>
        </w:rPr>
        <w:t>uppnå ett för Bolaget ändamålsenligt antal aktier</w:t>
      </w:r>
      <w:r>
        <w:rPr>
          <w:rFonts w:asciiTheme="minorHAnsi" w:hAnsiTheme="minorHAnsi" w:cstheme="minorHAnsi"/>
          <w:szCs w:val="22"/>
          <w:bdr w:val="none" w:sz="0" w:space="0" w:color="auto" w:frame="1"/>
        </w:rPr>
        <w:t>.</w:t>
      </w:r>
    </w:p>
    <w:p w14:paraId="332FBA99" w14:textId="77777777" w:rsidR="00BE7A3A" w:rsidRDefault="00BE7A3A" w:rsidP="00BE7A3A">
      <w:pPr>
        <w:pStyle w:val="ListParagraph"/>
        <w:numPr>
          <w:ilvl w:val="0"/>
          <w:numId w:val="12"/>
        </w:numPr>
        <w:ind w:left="360"/>
        <w:rPr>
          <w:rFonts w:asciiTheme="minorHAnsi" w:hAnsiTheme="minorHAnsi" w:cstheme="minorHAnsi"/>
          <w:szCs w:val="22"/>
          <w:bdr w:val="none" w:sz="0" w:space="0" w:color="auto" w:frame="1"/>
        </w:rPr>
      </w:pPr>
      <w:r>
        <w:rPr>
          <w:rFonts w:asciiTheme="minorHAnsi" w:hAnsiTheme="minorHAnsi" w:cstheme="minorHAnsi"/>
          <w:szCs w:val="22"/>
          <w:bdr w:val="none" w:sz="0" w:space="0" w:color="auto" w:frame="1"/>
        </w:rPr>
        <w:t xml:space="preserve">Våren 2025 förde styrelsen diskussioner med en potentiell köpare av en av Bolagets två verksamhetsgrenar. </w:t>
      </w:r>
      <w:r w:rsidRPr="001D1749">
        <w:rPr>
          <w:rFonts w:asciiTheme="minorHAnsi" w:hAnsiTheme="minorHAnsi" w:cstheme="minorHAnsi"/>
          <w:szCs w:val="22"/>
          <w:bdr w:val="none" w:sz="0" w:space="0" w:color="auto" w:frame="1"/>
        </w:rPr>
        <w:t>Efter långt gångna diskussioner visade det sig inte vara möjligt att genomföra en affär på för parterna ömsesidigt acceptabla villkor och försäljningsprocessen avslutades.</w:t>
      </w:r>
    </w:p>
    <w:p w14:paraId="39BA39D2" w14:textId="3FC827D3" w:rsidR="00BE7A3A" w:rsidRPr="00BE7A3A" w:rsidRDefault="00BE7A3A" w:rsidP="00BE7A3A">
      <w:pPr>
        <w:pStyle w:val="ListParagraph"/>
        <w:numPr>
          <w:ilvl w:val="0"/>
          <w:numId w:val="12"/>
        </w:numPr>
        <w:ind w:left="360"/>
        <w:rPr>
          <w:rFonts w:asciiTheme="minorHAnsi" w:hAnsiTheme="minorHAnsi" w:cstheme="minorHAnsi"/>
          <w:szCs w:val="22"/>
          <w:bdr w:val="none" w:sz="0" w:space="0" w:color="auto" w:frame="1"/>
        </w:rPr>
      </w:pPr>
      <w:r>
        <w:rPr>
          <w:rFonts w:asciiTheme="minorHAnsi" w:hAnsiTheme="minorHAnsi" w:cstheme="minorHAnsi"/>
          <w:szCs w:val="22"/>
          <w:bdr w:val="none" w:sz="0" w:space="0" w:color="auto" w:frame="1"/>
        </w:rPr>
        <w:t xml:space="preserve">Den 12 maj 2025 inledde Bolaget en strategisk översyn av verksamheten med anledning av </w:t>
      </w:r>
      <w:r w:rsidRPr="00607CCE">
        <w:rPr>
          <w:rFonts w:asciiTheme="minorHAnsi" w:hAnsiTheme="minorHAnsi" w:cstheme="minorHAnsi"/>
          <w:szCs w:val="22"/>
          <w:bdr w:val="none" w:sz="0" w:space="0" w:color="auto" w:frame="1"/>
        </w:rPr>
        <w:t>Bolagets försvagade likviditet</w:t>
      </w:r>
      <w:r>
        <w:rPr>
          <w:rFonts w:asciiTheme="minorHAnsi" w:hAnsiTheme="minorHAnsi" w:cstheme="minorHAnsi"/>
          <w:szCs w:val="22"/>
          <w:bdr w:val="none" w:sz="0" w:space="0" w:color="auto" w:frame="1"/>
        </w:rPr>
        <w:t xml:space="preserve"> </w:t>
      </w:r>
      <w:r w:rsidRPr="00BE7A3A">
        <w:rPr>
          <w:rFonts w:asciiTheme="minorHAnsi" w:hAnsiTheme="minorHAnsi" w:cstheme="minorHAnsi"/>
          <w:szCs w:val="22"/>
          <w:bdr w:val="none" w:sz="0" w:space="0" w:color="auto" w:frame="1"/>
        </w:rPr>
        <w:t xml:space="preserve">efter avslutad försäljningsprocess </w:t>
      </w:r>
      <w:r>
        <w:rPr>
          <w:rFonts w:asciiTheme="minorHAnsi" w:hAnsiTheme="minorHAnsi" w:cstheme="minorHAnsi"/>
          <w:szCs w:val="22"/>
          <w:bdr w:val="none" w:sz="0" w:space="0" w:color="auto" w:frame="1"/>
        </w:rPr>
        <w:t xml:space="preserve">och upptog lån om 2,5 MSEK från </w:t>
      </w:r>
      <w:r w:rsidRPr="009B2DE6">
        <w:rPr>
          <w:rFonts w:asciiTheme="minorHAnsi" w:hAnsiTheme="minorHAnsi" w:cstheme="minorHAnsi"/>
          <w:szCs w:val="22"/>
          <w:bdr w:val="none" w:sz="0" w:space="0" w:color="auto" w:frame="1"/>
        </w:rPr>
        <w:t>aktiebolaget Henrik Alyhr</w:t>
      </w:r>
      <w:r>
        <w:rPr>
          <w:rFonts w:asciiTheme="minorHAnsi" w:hAnsiTheme="minorHAnsi" w:cstheme="minorHAnsi"/>
          <w:szCs w:val="22"/>
          <w:bdr w:val="none" w:sz="0" w:space="0" w:color="auto" w:frame="1"/>
        </w:rPr>
        <w:t xml:space="preserve">. I samband med den strategiska översynen av verksamheten kontaktades ett stort antal finansiella rådgivare som inte bedömde att det var möjligt att med acceptabelt resultat </w:t>
      </w:r>
      <w:r w:rsidRPr="001D1749">
        <w:rPr>
          <w:rFonts w:asciiTheme="minorHAnsi" w:hAnsiTheme="minorHAnsi" w:cstheme="minorHAnsi"/>
          <w:szCs w:val="22"/>
          <w:bdr w:val="none" w:sz="0" w:space="0" w:color="auto" w:frame="1"/>
        </w:rPr>
        <w:t>genomföra en företrädesemission</w:t>
      </w:r>
      <w:r>
        <w:rPr>
          <w:rFonts w:asciiTheme="minorHAnsi" w:hAnsiTheme="minorHAnsi" w:cstheme="minorHAnsi"/>
          <w:szCs w:val="22"/>
          <w:bdr w:val="none" w:sz="0" w:space="0" w:color="auto" w:frame="1"/>
        </w:rPr>
        <w:t>.</w:t>
      </w:r>
    </w:p>
    <w:p w14:paraId="5C3BC142" w14:textId="48A33F25" w:rsidR="0064218E" w:rsidRDefault="0064218E" w:rsidP="0064218E">
      <w:pPr>
        <w:pStyle w:val="ListParagraph"/>
        <w:numPr>
          <w:ilvl w:val="0"/>
          <w:numId w:val="12"/>
        </w:numPr>
        <w:ind w:left="360"/>
        <w:rPr>
          <w:rFonts w:asciiTheme="minorHAnsi" w:hAnsiTheme="minorHAnsi" w:cstheme="minorHAnsi"/>
          <w:szCs w:val="22"/>
          <w:bdr w:val="none" w:sz="0" w:space="0" w:color="auto" w:frame="1"/>
        </w:rPr>
      </w:pPr>
      <w:r w:rsidRPr="003244CD">
        <w:rPr>
          <w:rFonts w:asciiTheme="minorHAnsi" w:hAnsiTheme="minorHAnsi" w:cstheme="minorHAnsi"/>
          <w:szCs w:val="22"/>
          <w:bdr w:val="none" w:sz="0" w:space="0" w:color="auto" w:frame="1"/>
        </w:rPr>
        <w:t xml:space="preserve">Den 25 juni 2025 beslutade årsstämman om att godkänna styrelsens beslut från den 23 maj 2025 om </w:t>
      </w:r>
      <w:r w:rsidR="00BE7A3A">
        <w:rPr>
          <w:rFonts w:asciiTheme="minorHAnsi" w:hAnsiTheme="minorHAnsi" w:cstheme="minorHAnsi"/>
          <w:szCs w:val="22"/>
          <w:bdr w:val="none" w:sz="0" w:space="0" w:color="auto" w:frame="1"/>
        </w:rPr>
        <w:t xml:space="preserve">en </w:t>
      </w:r>
      <w:r w:rsidRPr="003244CD">
        <w:rPr>
          <w:rFonts w:asciiTheme="minorHAnsi" w:hAnsiTheme="minorHAnsi" w:cstheme="minorHAnsi"/>
          <w:szCs w:val="22"/>
          <w:bdr w:val="none" w:sz="0" w:space="0" w:color="auto" w:frame="1"/>
        </w:rPr>
        <w:t>riktad nyemission om cirka 5,5 MSEK</w:t>
      </w:r>
      <w:r>
        <w:rPr>
          <w:rFonts w:asciiTheme="minorHAnsi" w:hAnsiTheme="minorHAnsi" w:cstheme="minorHAnsi"/>
          <w:szCs w:val="22"/>
          <w:bdr w:val="none" w:sz="0" w:space="0" w:color="auto" w:frame="1"/>
        </w:rPr>
        <w:t xml:space="preserve"> före emissionskostnader</w:t>
      </w:r>
      <w:r w:rsidRPr="003244CD">
        <w:rPr>
          <w:rFonts w:asciiTheme="minorHAnsi" w:hAnsiTheme="minorHAnsi" w:cstheme="minorHAnsi"/>
          <w:szCs w:val="22"/>
          <w:bdr w:val="none" w:sz="0" w:space="0" w:color="auto" w:frame="1"/>
        </w:rPr>
        <w:t xml:space="preserve">. </w:t>
      </w:r>
    </w:p>
    <w:p w14:paraId="411CA2C3" w14:textId="77777777" w:rsidR="0064218E" w:rsidRDefault="0064218E" w:rsidP="0064218E">
      <w:pPr>
        <w:rPr>
          <w:rFonts w:asciiTheme="minorHAnsi" w:hAnsiTheme="minorHAnsi" w:cstheme="minorHAnsi"/>
          <w:szCs w:val="22"/>
          <w:bdr w:val="none" w:sz="0" w:space="0" w:color="auto" w:frame="1"/>
        </w:rPr>
      </w:pPr>
    </w:p>
    <w:p w14:paraId="2C445809" w14:textId="7388DB9B" w:rsidR="008325AC" w:rsidRDefault="00107A8F" w:rsidP="0064218E">
      <w:pPr>
        <w:rPr>
          <w:rFonts w:asciiTheme="minorHAnsi" w:hAnsiTheme="minorHAnsi" w:cstheme="minorHAnsi"/>
          <w:szCs w:val="22"/>
          <w:bdr w:val="none" w:sz="0" w:space="0" w:color="auto" w:frame="1"/>
        </w:rPr>
      </w:pPr>
      <w:r w:rsidRPr="00107A8F">
        <w:rPr>
          <w:rFonts w:asciiTheme="minorHAnsi" w:hAnsiTheme="minorHAnsi" w:cstheme="minorHAnsi"/>
          <w:szCs w:val="22"/>
          <w:bdr w:val="none" w:sz="0" w:space="0" w:color="auto" w:frame="1"/>
        </w:rPr>
        <w:t xml:space="preserve">Bolaget har trots de åtgärder som tidigare vidtagits haft betydande finansiella svårigheter. </w:t>
      </w:r>
      <w:r w:rsidR="008325AC">
        <w:rPr>
          <w:rFonts w:asciiTheme="minorHAnsi" w:hAnsiTheme="minorHAnsi" w:cstheme="minorHAnsi"/>
          <w:szCs w:val="22"/>
          <w:bdr w:val="none" w:sz="0" w:space="0" w:color="auto" w:frame="1"/>
        </w:rPr>
        <w:t>H</w:t>
      </w:r>
      <w:r w:rsidR="009B2DE6">
        <w:rPr>
          <w:rFonts w:asciiTheme="minorHAnsi" w:hAnsiTheme="minorHAnsi" w:cstheme="minorHAnsi"/>
          <w:szCs w:val="22"/>
          <w:bdr w:val="none" w:sz="0" w:space="0" w:color="auto" w:frame="1"/>
        </w:rPr>
        <w:t>andeln med Bolagets aktier har varit begränsad</w:t>
      </w:r>
      <w:r w:rsidR="008325AC">
        <w:rPr>
          <w:rFonts w:asciiTheme="minorHAnsi" w:hAnsiTheme="minorHAnsi" w:cstheme="minorHAnsi"/>
          <w:szCs w:val="22"/>
          <w:bdr w:val="none" w:sz="0" w:space="0" w:color="auto" w:frame="1"/>
        </w:rPr>
        <w:t xml:space="preserve"> och de vidtagna åtgärderna har visat att det allmänna intresset från potentiella investerare har minskat. </w:t>
      </w:r>
      <w:r w:rsidR="002A0B76">
        <w:rPr>
          <w:rFonts w:asciiTheme="minorHAnsi" w:hAnsiTheme="minorHAnsi" w:cstheme="minorHAnsi"/>
          <w:szCs w:val="22"/>
          <w:bdr w:val="none" w:sz="0" w:space="0" w:color="auto" w:frame="1"/>
        </w:rPr>
        <w:t>Styrelsen har</w:t>
      </w:r>
      <w:r w:rsidR="008325AC">
        <w:rPr>
          <w:rFonts w:asciiTheme="minorHAnsi" w:hAnsiTheme="minorHAnsi" w:cstheme="minorHAnsi"/>
          <w:szCs w:val="22"/>
          <w:bdr w:val="none" w:sz="0" w:space="0" w:color="auto" w:frame="1"/>
        </w:rPr>
        <w:t xml:space="preserve"> noggrant</w:t>
      </w:r>
      <w:r w:rsidR="002A0B76">
        <w:rPr>
          <w:rFonts w:asciiTheme="minorHAnsi" w:hAnsiTheme="minorHAnsi" w:cstheme="minorHAnsi"/>
          <w:szCs w:val="22"/>
          <w:bdr w:val="none" w:sz="0" w:space="0" w:color="auto" w:frame="1"/>
        </w:rPr>
        <w:t xml:space="preserve"> övervägt alternativ till frivillig </w:t>
      </w:r>
      <w:proofErr w:type="spellStart"/>
      <w:r w:rsidR="002A0B76">
        <w:rPr>
          <w:rFonts w:asciiTheme="minorHAnsi" w:hAnsiTheme="minorHAnsi" w:cstheme="minorHAnsi"/>
          <w:szCs w:val="22"/>
          <w:bdr w:val="none" w:sz="0" w:space="0" w:color="auto" w:frame="1"/>
        </w:rPr>
        <w:t>avnotering</w:t>
      </w:r>
      <w:proofErr w:type="spellEnd"/>
      <w:r w:rsidR="002A0B76">
        <w:rPr>
          <w:rFonts w:asciiTheme="minorHAnsi" w:hAnsiTheme="minorHAnsi" w:cstheme="minorHAnsi"/>
          <w:szCs w:val="22"/>
          <w:bdr w:val="none" w:sz="0" w:space="0" w:color="auto" w:frame="1"/>
        </w:rPr>
        <w:t xml:space="preserve"> </w:t>
      </w:r>
      <w:r w:rsidR="004D5B31">
        <w:rPr>
          <w:rFonts w:asciiTheme="minorHAnsi" w:hAnsiTheme="minorHAnsi" w:cstheme="minorHAnsi"/>
          <w:szCs w:val="22"/>
          <w:bdr w:val="none" w:sz="0" w:space="0" w:color="auto" w:frame="1"/>
        </w:rPr>
        <w:t>för att förbättra Bolagets finansiella ställning</w:t>
      </w:r>
      <w:r w:rsidR="008325AC">
        <w:rPr>
          <w:rFonts w:asciiTheme="minorHAnsi" w:hAnsiTheme="minorHAnsi" w:cstheme="minorHAnsi"/>
          <w:szCs w:val="22"/>
          <w:bdr w:val="none" w:sz="0" w:space="0" w:color="auto" w:frame="1"/>
        </w:rPr>
        <w:t xml:space="preserve">. Med hänsyn till Bolagets tidigare åtgärder och det minskade intresset från potentiella investerare bedömer styrelsen att dessa alternativ inte är tillräckliga. Styrelsen anser därför att fördelarna med en frivillig notering överväger fördelarna med andra möjliga åtgärder för att stärka Bolagets finansiella ställning. En frivillig </w:t>
      </w:r>
      <w:proofErr w:type="spellStart"/>
      <w:r w:rsidR="008325AC">
        <w:rPr>
          <w:rFonts w:asciiTheme="minorHAnsi" w:hAnsiTheme="minorHAnsi" w:cstheme="minorHAnsi"/>
          <w:szCs w:val="22"/>
          <w:bdr w:val="none" w:sz="0" w:space="0" w:color="auto" w:frame="1"/>
        </w:rPr>
        <w:t>avnotering</w:t>
      </w:r>
      <w:proofErr w:type="spellEnd"/>
      <w:r w:rsidR="008325AC">
        <w:rPr>
          <w:rFonts w:asciiTheme="minorHAnsi" w:hAnsiTheme="minorHAnsi" w:cstheme="minorHAnsi"/>
          <w:szCs w:val="22"/>
          <w:bdr w:val="none" w:sz="0" w:space="0" w:color="auto" w:frame="1"/>
        </w:rPr>
        <w:t xml:space="preserve"> skulle medföra betydande kostnadsbesparingar för Bolaget genom minskade noteringskostnader och lägre administrativa kostnader relaterade till information till marknaden och utgifter för finansiella och juridiska konsulttjänster. </w:t>
      </w:r>
    </w:p>
    <w:p w14:paraId="58C9258A" w14:textId="77777777" w:rsidR="0064218E" w:rsidRDefault="0064218E" w:rsidP="0064218E">
      <w:pPr>
        <w:rPr>
          <w:rFonts w:asciiTheme="minorHAnsi" w:hAnsiTheme="minorHAnsi" w:cstheme="minorHAnsi"/>
          <w:szCs w:val="22"/>
          <w:bdr w:val="none" w:sz="0" w:space="0" w:color="auto" w:frame="1"/>
        </w:rPr>
      </w:pPr>
    </w:p>
    <w:p w14:paraId="4A12B6D2" w14:textId="6424A79E" w:rsidR="00443408" w:rsidRPr="00443408" w:rsidRDefault="00CF5053" w:rsidP="00443408">
      <w:pPr>
        <w:rPr>
          <w:rFonts w:asciiTheme="minorHAnsi" w:hAnsiTheme="minorHAnsi" w:cstheme="minorHAnsi"/>
          <w:szCs w:val="22"/>
          <w:bdr w:val="none" w:sz="0" w:space="0" w:color="auto" w:frame="1"/>
        </w:rPr>
      </w:pPr>
      <w:r>
        <w:rPr>
          <w:rFonts w:asciiTheme="majorHAnsi" w:hAnsiTheme="majorHAnsi" w:cstheme="majorHAnsi"/>
          <w:szCs w:val="22"/>
        </w:rPr>
        <w:lastRenderedPageBreak/>
        <w:t xml:space="preserve">Mot bakgrund av </w:t>
      </w:r>
      <w:r w:rsidR="00D17948">
        <w:rPr>
          <w:rFonts w:asciiTheme="majorHAnsi" w:hAnsiTheme="majorHAnsi" w:cstheme="majorHAnsi"/>
          <w:szCs w:val="22"/>
        </w:rPr>
        <w:t>ovan</w:t>
      </w:r>
      <w:r>
        <w:rPr>
          <w:rFonts w:asciiTheme="majorHAnsi" w:hAnsiTheme="majorHAnsi" w:cstheme="majorHAnsi"/>
          <w:szCs w:val="22"/>
        </w:rPr>
        <w:t xml:space="preserve"> har styrelsen beslutat om att </w:t>
      </w:r>
      <w:r w:rsidR="0064218E">
        <w:rPr>
          <w:rFonts w:asciiTheme="minorHAnsi" w:hAnsiTheme="minorHAnsi" w:cstheme="minorHAnsi"/>
          <w:szCs w:val="22"/>
          <w:bdr w:val="none" w:sz="0" w:space="0" w:color="auto" w:frame="1"/>
        </w:rPr>
        <w:t xml:space="preserve">ansöka om </w:t>
      </w:r>
      <w:proofErr w:type="spellStart"/>
      <w:r w:rsidR="0064218E">
        <w:rPr>
          <w:rFonts w:asciiTheme="minorHAnsi" w:hAnsiTheme="minorHAnsi" w:cstheme="minorHAnsi"/>
          <w:szCs w:val="22"/>
          <w:bdr w:val="none" w:sz="0" w:space="0" w:color="auto" w:frame="1"/>
        </w:rPr>
        <w:t>avnotering</w:t>
      </w:r>
      <w:proofErr w:type="spellEnd"/>
      <w:r w:rsidR="0064218E">
        <w:rPr>
          <w:rFonts w:asciiTheme="minorHAnsi" w:hAnsiTheme="minorHAnsi" w:cstheme="minorHAnsi"/>
          <w:szCs w:val="22"/>
          <w:bdr w:val="none" w:sz="0" w:space="0" w:color="auto" w:frame="1"/>
        </w:rPr>
        <w:t xml:space="preserve"> från </w:t>
      </w:r>
      <w:r w:rsidR="0064218E" w:rsidRPr="00443408">
        <w:rPr>
          <w:rFonts w:asciiTheme="minorHAnsi" w:hAnsiTheme="minorHAnsi" w:cstheme="minorHAnsi"/>
          <w:szCs w:val="22"/>
          <w:bdr w:val="none" w:sz="0" w:space="0" w:color="auto" w:frame="1"/>
        </w:rPr>
        <w:t xml:space="preserve">Nasdaq </w:t>
      </w:r>
      <w:proofErr w:type="spellStart"/>
      <w:r w:rsidR="0064218E" w:rsidRPr="00443408">
        <w:rPr>
          <w:rFonts w:asciiTheme="minorHAnsi" w:hAnsiTheme="minorHAnsi" w:cstheme="minorHAnsi"/>
          <w:szCs w:val="22"/>
          <w:bdr w:val="none" w:sz="0" w:space="0" w:color="auto" w:frame="1"/>
        </w:rPr>
        <w:t>First</w:t>
      </w:r>
      <w:proofErr w:type="spellEnd"/>
      <w:r w:rsidR="0064218E" w:rsidRPr="00443408">
        <w:rPr>
          <w:rFonts w:asciiTheme="minorHAnsi" w:hAnsiTheme="minorHAnsi" w:cstheme="minorHAnsi"/>
          <w:szCs w:val="22"/>
          <w:bdr w:val="none" w:sz="0" w:space="0" w:color="auto" w:frame="1"/>
        </w:rPr>
        <w:t xml:space="preserve"> North </w:t>
      </w:r>
      <w:proofErr w:type="spellStart"/>
      <w:r w:rsidR="0064218E" w:rsidRPr="00443408">
        <w:rPr>
          <w:rFonts w:asciiTheme="minorHAnsi" w:hAnsiTheme="minorHAnsi" w:cstheme="minorHAnsi"/>
          <w:szCs w:val="22"/>
          <w:bdr w:val="none" w:sz="0" w:space="0" w:color="auto" w:frame="1"/>
        </w:rPr>
        <w:t>Growth</w:t>
      </w:r>
      <w:proofErr w:type="spellEnd"/>
      <w:r w:rsidR="0064218E" w:rsidRPr="00443408">
        <w:rPr>
          <w:rFonts w:asciiTheme="minorHAnsi" w:hAnsiTheme="minorHAnsi" w:cstheme="minorHAnsi"/>
          <w:szCs w:val="22"/>
          <w:bdr w:val="none" w:sz="0" w:space="0" w:color="auto" w:frame="1"/>
        </w:rPr>
        <w:t xml:space="preserve"> Market</w:t>
      </w:r>
      <w:r w:rsidR="0064218E">
        <w:rPr>
          <w:rFonts w:asciiTheme="minorHAnsi" w:hAnsiTheme="minorHAnsi" w:cstheme="minorHAnsi"/>
          <w:szCs w:val="22"/>
          <w:bdr w:val="none" w:sz="0" w:space="0" w:color="auto" w:frame="1"/>
        </w:rPr>
        <w:t xml:space="preserve"> </w:t>
      </w:r>
      <w:r w:rsidR="0064218E" w:rsidRPr="00443408">
        <w:rPr>
          <w:rFonts w:asciiTheme="minorHAnsi" w:hAnsiTheme="minorHAnsi" w:cstheme="minorHAnsi"/>
          <w:szCs w:val="22"/>
          <w:bdr w:val="none" w:sz="0" w:space="0" w:color="auto" w:frame="1"/>
        </w:rPr>
        <w:t>med stöd av II.1.B</w:t>
      </w:r>
      <w:r w:rsidR="0064218E" w:rsidRPr="00443408">
        <w:t xml:space="preserve"> </w:t>
      </w:r>
      <w:r w:rsidR="0064218E">
        <w:t xml:space="preserve">i </w:t>
      </w:r>
      <w:r w:rsidR="0064218E" w:rsidRPr="00443408">
        <w:rPr>
          <w:rFonts w:asciiTheme="minorHAnsi" w:hAnsiTheme="minorHAnsi" w:cstheme="minorHAnsi"/>
          <w:szCs w:val="22"/>
          <w:bdr w:val="none" w:sz="0" w:space="0" w:color="auto" w:frame="1"/>
        </w:rPr>
        <w:t xml:space="preserve">Regler om </w:t>
      </w:r>
      <w:proofErr w:type="spellStart"/>
      <w:r w:rsidR="0064218E" w:rsidRPr="00443408">
        <w:rPr>
          <w:rFonts w:asciiTheme="minorHAnsi" w:hAnsiTheme="minorHAnsi" w:cstheme="minorHAnsi"/>
          <w:szCs w:val="22"/>
          <w:bdr w:val="none" w:sz="0" w:space="0" w:color="auto" w:frame="1"/>
        </w:rPr>
        <w:t>avnotering</w:t>
      </w:r>
      <w:proofErr w:type="spellEnd"/>
      <w:r w:rsidR="0064218E" w:rsidRPr="00443408">
        <w:rPr>
          <w:rFonts w:asciiTheme="minorHAnsi" w:hAnsiTheme="minorHAnsi" w:cstheme="minorHAnsi"/>
          <w:szCs w:val="22"/>
          <w:bdr w:val="none" w:sz="0" w:space="0" w:color="auto" w:frame="1"/>
        </w:rPr>
        <w:t xml:space="preserve"> av aktier på </w:t>
      </w:r>
      <w:proofErr w:type="spellStart"/>
      <w:r w:rsidR="0064218E" w:rsidRPr="00443408">
        <w:rPr>
          <w:rFonts w:asciiTheme="minorHAnsi" w:hAnsiTheme="minorHAnsi" w:cstheme="minorHAnsi"/>
          <w:szCs w:val="22"/>
          <w:bdr w:val="none" w:sz="0" w:space="0" w:color="auto" w:frame="1"/>
        </w:rPr>
        <w:t>emittentens</w:t>
      </w:r>
      <w:proofErr w:type="spellEnd"/>
      <w:r w:rsidR="0064218E" w:rsidRPr="00443408">
        <w:rPr>
          <w:rFonts w:asciiTheme="minorHAnsi" w:hAnsiTheme="minorHAnsi" w:cstheme="minorHAnsi"/>
          <w:szCs w:val="22"/>
          <w:bdr w:val="none" w:sz="0" w:space="0" w:color="auto" w:frame="1"/>
        </w:rPr>
        <w:t xml:space="preserve"> initiativ – (”</w:t>
      </w:r>
      <w:proofErr w:type="spellStart"/>
      <w:r w:rsidR="0064218E" w:rsidRPr="00443408">
        <w:rPr>
          <w:rFonts w:asciiTheme="minorHAnsi" w:hAnsiTheme="minorHAnsi" w:cstheme="minorHAnsi"/>
          <w:b/>
          <w:bCs/>
          <w:szCs w:val="22"/>
          <w:bdr w:val="none" w:sz="0" w:space="0" w:color="auto" w:frame="1"/>
        </w:rPr>
        <w:t>Avnoteringsreglerna</w:t>
      </w:r>
      <w:proofErr w:type="spellEnd"/>
      <w:r w:rsidR="0064218E" w:rsidRPr="00443408">
        <w:rPr>
          <w:rFonts w:asciiTheme="minorHAnsi" w:hAnsiTheme="minorHAnsi" w:cstheme="minorHAnsi"/>
          <w:szCs w:val="22"/>
          <w:bdr w:val="none" w:sz="0" w:space="0" w:color="auto" w:frame="1"/>
        </w:rPr>
        <w:t>”)</w:t>
      </w:r>
      <w:r w:rsidR="0064218E">
        <w:rPr>
          <w:rFonts w:asciiTheme="minorHAnsi" w:hAnsiTheme="minorHAnsi" w:cstheme="minorHAnsi"/>
          <w:szCs w:val="22"/>
          <w:bdr w:val="none" w:sz="0" w:space="0" w:color="auto" w:frame="1"/>
        </w:rPr>
        <w:t xml:space="preserve">. </w:t>
      </w:r>
      <w:r w:rsidR="00443408" w:rsidRPr="00443408">
        <w:rPr>
          <w:rFonts w:asciiTheme="minorHAnsi" w:hAnsiTheme="minorHAnsi" w:cstheme="minorHAnsi"/>
          <w:szCs w:val="22"/>
          <w:bdr w:val="none" w:sz="0" w:space="0" w:color="auto" w:frame="1"/>
        </w:rPr>
        <w:t>Skälen och motiven till styrelsens beslut är huvudsakligen följande:</w:t>
      </w:r>
    </w:p>
    <w:p w14:paraId="0E361CEF" w14:textId="77777777" w:rsidR="00443408" w:rsidRPr="00443408" w:rsidRDefault="00443408" w:rsidP="00443408">
      <w:pPr>
        <w:rPr>
          <w:rFonts w:asciiTheme="majorHAnsi" w:hAnsiTheme="majorHAnsi" w:cstheme="majorHAnsi"/>
          <w:szCs w:val="22"/>
          <w:u w:val="single"/>
          <w:bdr w:val="none" w:sz="0" w:space="0" w:color="auto" w:frame="1"/>
        </w:rPr>
      </w:pPr>
    </w:p>
    <w:p w14:paraId="50FAC494" w14:textId="529A128F" w:rsidR="00443408" w:rsidRPr="00443408" w:rsidRDefault="00BB2524" w:rsidP="00443408">
      <w:pPr>
        <w:numPr>
          <w:ilvl w:val="0"/>
          <w:numId w:val="11"/>
        </w:numPr>
        <w:shd w:val="clear" w:color="auto" w:fill="FFFFFF"/>
        <w:rPr>
          <w:rFonts w:asciiTheme="majorHAnsi" w:hAnsiTheme="majorHAnsi" w:cstheme="majorHAnsi"/>
          <w:szCs w:val="22"/>
        </w:rPr>
      </w:pPr>
      <w:r>
        <w:rPr>
          <w:rFonts w:asciiTheme="majorHAnsi" w:hAnsiTheme="majorHAnsi" w:cstheme="majorHAnsi"/>
          <w:szCs w:val="22"/>
        </w:rPr>
        <w:t>H</w:t>
      </w:r>
      <w:r w:rsidR="00443408" w:rsidRPr="00443408">
        <w:rPr>
          <w:rFonts w:asciiTheme="majorHAnsi" w:hAnsiTheme="majorHAnsi" w:cstheme="majorHAnsi"/>
          <w:szCs w:val="22"/>
        </w:rPr>
        <w:t>andeln i Bolagets aktie har under en längre tid varit mycket begränsad, vilket gör det svårare för befintliga aktieägare att köpa respektive sälja aktier i Bolaget, utan att det påverkar aktiekursen i väsentlig grad. Den låga likviditeten i Bolagets aktie samt den koncentrerade ägarbilden minskar det praktiska värdet av att vara noterad, och har skapat svårigheter för aktieägare att dels realisera sina innehav, dels skapat en oro som medfört att det allmänna intresset för potentiella investerare har minskat</w:t>
      </w:r>
      <w:r w:rsidR="001C5EDC">
        <w:rPr>
          <w:rFonts w:asciiTheme="majorHAnsi" w:hAnsiTheme="majorHAnsi" w:cstheme="majorHAnsi"/>
          <w:szCs w:val="22"/>
        </w:rPr>
        <w:t>;</w:t>
      </w:r>
    </w:p>
    <w:p w14:paraId="3F542FC4" w14:textId="7BC6C6EC" w:rsidR="00443408" w:rsidRPr="00443408" w:rsidRDefault="00443408" w:rsidP="00443408">
      <w:pPr>
        <w:numPr>
          <w:ilvl w:val="0"/>
          <w:numId w:val="11"/>
        </w:numPr>
        <w:shd w:val="clear" w:color="auto" w:fill="FFFFFF"/>
        <w:rPr>
          <w:rFonts w:asciiTheme="majorHAnsi" w:hAnsiTheme="majorHAnsi" w:cstheme="majorHAnsi"/>
          <w:szCs w:val="22"/>
        </w:rPr>
      </w:pPr>
      <w:r w:rsidRPr="00443408">
        <w:rPr>
          <w:rFonts w:asciiTheme="majorHAnsi" w:hAnsiTheme="majorHAnsi" w:cstheme="majorHAnsi"/>
          <w:szCs w:val="22"/>
        </w:rPr>
        <w:t>Bolagets största aktieägare tillika styrelseledamot Mats Alyhr kontrollerar direkt och indirekt genom bolag cirka 64,42 procent av aktierna och rösterna i Bolaget. Mats Alyhr har sedan tidigare visat ett aktivt och stabilt ägarengagemang, inklusive nuvarande och tidigare representation i styrelsen med ett visst uppehåll. Mats Alyhr har vidare stöttat Bolaget genom emissioner och lån och uttryckt aktivt stöd för Bolagets långsiktiga engagemang. Det finns därmed ett stabilt ägarstöd för Bolagets fortsatta utveckling även som onoterat</w:t>
      </w:r>
      <w:r w:rsidR="001C5EDC">
        <w:rPr>
          <w:rFonts w:asciiTheme="majorHAnsi" w:hAnsiTheme="majorHAnsi" w:cstheme="majorHAnsi"/>
          <w:szCs w:val="22"/>
        </w:rPr>
        <w:t>;</w:t>
      </w:r>
    </w:p>
    <w:p w14:paraId="1BB94F6B" w14:textId="2C258B81" w:rsidR="00443408" w:rsidRPr="00443408" w:rsidRDefault="00BB2524" w:rsidP="00443408">
      <w:pPr>
        <w:numPr>
          <w:ilvl w:val="0"/>
          <w:numId w:val="11"/>
        </w:numPr>
        <w:shd w:val="clear" w:color="auto" w:fill="FFFFFF"/>
        <w:rPr>
          <w:rFonts w:asciiTheme="majorHAnsi" w:hAnsiTheme="majorHAnsi" w:cstheme="majorHAnsi"/>
          <w:szCs w:val="22"/>
        </w:rPr>
      </w:pPr>
      <w:r>
        <w:rPr>
          <w:rFonts w:asciiTheme="majorHAnsi" w:hAnsiTheme="majorHAnsi" w:cstheme="majorHAnsi"/>
          <w:szCs w:val="22"/>
        </w:rPr>
        <w:t>A</w:t>
      </w:r>
      <w:r w:rsidR="00443408" w:rsidRPr="00443408">
        <w:rPr>
          <w:rFonts w:asciiTheme="majorHAnsi" w:hAnsiTheme="majorHAnsi" w:cstheme="majorHAnsi"/>
          <w:szCs w:val="22"/>
        </w:rPr>
        <w:t xml:space="preserve">tt verka i noterad miljö innebär högt ställda krav på bland annat kontinuerlig informationsgivning, upprättande av kvartalsrapporter och säkerställande av regelefterlevnad vilket är både tids- och kostnadskrävande. Till detta kommer avgifter till marknadsplats, för </w:t>
      </w:r>
      <w:proofErr w:type="spellStart"/>
      <w:r w:rsidR="00443408" w:rsidRPr="00443408">
        <w:rPr>
          <w:rFonts w:asciiTheme="majorHAnsi" w:hAnsiTheme="majorHAnsi" w:cstheme="majorHAnsi"/>
          <w:szCs w:val="22"/>
        </w:rPr>
        <w:t>Certified</w:t>
      </w:r>
      <w:proofErr w:type="spellEnd"/>
      <w:r w:rsidR="00443408" w:rsidRPr="00443408">
        <w:rPr>
          <w:rFonts w:asciiTheme="majorHAnsi" w:hAnsiTheme="majorHAnsi" w:cstheme="majorHAnsi"/>
          <w:szCs w:val="22"/>
        </w:rPr>
        <w:t xml:space="preserve"> </w:t>
      </w:r>
      <w:proofErr w:type="spellStart"/>
      <w:r w:rsidR="00443408" w:rsidRPr="00443408">
        <w:rPr>
          <w:rFonts w:asciiTheme="majorHAnsi" w:hAnsiTheme="majorHAnsi" w:cstheme="majorHAnsi"/>
          <w:szCs w:val="22"/>
        </w:rPr>
        <w:t>Adviser</w:t>
      </w:r>
      <w:proofErr w:type="spellEnd"/>
      <w:r w:rsidR="00443408" w:rsidRPr="00443408">
        <w:rPr>
          <w:rFonts w:asciiTheme="majorHAnsi" w:hAnsiTheme="majorHAnsi" w:cstheme="majorHAnsi"/>
          <w:szCs w:val="22"/>
        </w:rPr>
        <w:t xml:space="preserve"> samt kostnader till </w:t>
      </w:r>
      <w:r w:rsidR="00917E7E">
        <w:rPr>
          <w:rFonts w:asciiTheme="majorHAnsi" w:hAnsiTheme="majorHAnsi" w:cstheme="majorHAnsi"/>
          <w:szCs w:val="22"/>
        </w:rPr>
        <w:t>juridiska</w:t>
      </w:r>
      <w:r w:rsidR="00443408" w:rsidRPr="00443408">
        <w:rPr>
          <w:rFonts w:asciiTheme="majorHAnsi" w:hAnsiTheme="majorHAnsi" w:cstheme="majorHAnsi"/>
          <w:szCs w:val="22"/>
        </w:rPr>
        <w:t xml:space="preserve"> respektive finansiella rådgivare i en mycket högre utsträckning än i onoterad miljö. Styrelsen gör bedömningen att dessa kostnader inte längre står i proportion till nyttan för Bolaget eller aktieägarna av att Bolaget är noterat</w:t>
      </w:r>
      <w:r w:rsidR="001C5EDC">
        <w:rPr>
          <w:rFonts w:asciiTheme="majorHAnsi" w:hAnsiTheme="majorHAnsi" w:cstheme="majorHAnsi"/>
          <w:szCs w:val="22"/>
        </w:rPr>
        <w:t>;</w:t>
      </w:r>
    </w:p>
    <w:p w14:paraId="2F286DDA" w14:textId="677A47FF" w:rsidR="00443408" w:rsidRPr="00443408" w:rsidRDefault="00BB2524" w:rsidP="00443408">
      <w:pPr>
        <w:numPr>
          <w:ilvl w:val="0"/>
          <w:numId w:val="11"/>
        </w:numPr>
        <w:shd w:val="clear" w:color="auto" w:fill="FFFFFF"/>
        <w:rPr>
          <w:rFonts w:asciiTheme="majorHAnsi" w:hAnsiTheme="majorHAnsi" w:cstheme="majorHAnsi"/>
          <w:szCs w:val="22"/>
        </w:rPr>
      </w:pPr>
      <w:r>
        <w:rPr>
          <w:rFonts w:asciiTheme="majorHAnsi" w:hAnsiTheme="majorHAnsi" w:cstheme="majorHAnsi"/>
          <w:szCs w:val="22"/>
        </w:rPr>
        <w:t>S</w:t>
      </w:r>
      <w:r w:rsidR="00443408" w:rsidRPr="00443408">
        <w:rPr>
          <w:rFonts w:asciiTheme="majorHAnsi" w:hAnsiTheme="majorHAnsi" w:cstheme="majorHAnsi"/>
          <w:szCs w:val="22"/>
        </w:rPr>
        <w:t>om tidigare meddelats har Bolaget vidtagit olika åtgärder i syfte att kontrollera kostnader och uppnå kassaflödesneutralitet. Mot bakgrund av detta har samtliga kostnader som är hänförliga till noteringen analyserats, och vid en sammantagen bedömning drar styrelsen slutsatsen att det är sannolikt att exkludering av noteringskostnaderna på längre sikt kommer kunna bidra till att Bolaget får större möjlighet att uppnå ett positivt kassaflöde, vilket i sin tur innebär att Bolaget snabbare kommer kunna uppnå sitt aktiebolagsrättsliga syfte att bereda aktieägarna vinst. Vidare medför ett förbättrat kassaflöde att det kan finnas möjlighet till bättre finansieringslösningar för fortsatt utveckling av Bolaget och dess produkter</w:t>
      </w:r>
      <w:r w:rsidR="001C5EDC">
        <w:rPr>
          <w:rFonts w:asciiTheme="majorHAnsi" w:hAnsiTheme="majorHAnsi" w:cstheme="majorHAnsi"/>
          <w:szCs w:val="22"/>
        </w:rPr>
        <w:t>;</w:t>
      </w:r>
    </w:p>
    <w:p w14:paraId="3D0AFD97" w14:textId="1283A5F3" w:rsidR="00443408" w:rsidRPr="00443408" w:rsidRDefault="00BB2524" w:rsidP="00443408">
      <w:pPr>
        <w:numPr>
          <w:ilvl w:val="0"/>
          <w:numId w:val="11"/>
        </w:numPr>
        <w:shd w:val="clear" w:color="auto" w:fill="FFFFFF"/>
        <w:rPr>
          <w:rFonts w:asciiTheme="majorHAnsi" w:hAnsiTheme="majorHAnsi" w:cstheme="majorHAnsi"/>
          <w:szCs w:val="22"/>
        </w:rPr>
      </w:pPr>
      <w:r>
        <w:rPr>
          <w:rFonts w:asciiTheme="majorHAnsi" w:hAnsiTheme="majorHAnsi" w:cstheme="majorHAnsi"/>
          <w:szCs w:val="22"/>
        </w:rPr>
        <w:t>S</w:t>
      </w:r>
      <w:r w:rsidR="00443408" w:rsidRPr="00443408">
        <w:rPr>
          <w:rFonts w:asciiTheme="majorHAnsi" w:hAnsiTheme="majorHAnsi" w:cstheme="majorHAnsi"/>
          <w:szCs w:val="22"/>
        </w:rPr>
        <w:t>tyrelsen har även noterat att klimatet för kapitalanskaffning hos noterade medicintekniska bolag generellt har försämrats under de senaste åren på grund av det rådande börsklimatet</w:t>
      </w:r>
      <w:r w:rsidR="001C5EDC">
        <w:rPr>
          <w:rFonts w:asciiTheme="majorHAnsi" w:hAnsiTheme="majorHAnsi" w:cstheme="majorHAnsi"/>
          <w:szCs w:val="22"/>
        </w:rPr>
        <w:t>;</w:t>
      </w:r>
      <w:r w:rsidR="00443408" w:rsidRPr="00443408">
        <w:rPr>
          <w:rFonts w:asciiTheme="majorHAnsi" w:hAnsiTheme="majorHAnsi" w:cstheme="majorHAnsi"/>
          <w:szCs w:val="22"/>
        </w:rPr>
        <w:t xml:space="preserve"> och</w:t>
      </w:r>
    </w:p>
    <w:p w14:paraId="6B5D5BAA" w14:textId="5F820A08" w:rsidR="00443408" w:rsidRDefault="00BB2524" w:rsidP="00443408">
      <w:pPr>
        <w:numPr>
          <w:ilvl w:val="0"/>
          <w:numId w:val="11"/>
        </w:numPr>
        <w:shd w:val="clear" w:color="auto" w:fill="FFFFFF"/>
        <w:rPr>
          <w:rFonts w:asciiTheme="majorHAnsi" w:hAnsiTheme="majorHAnsi" w:cstheme="majorHAnsi"/>
          <w:szCs w:val="22"/>
        </w:rPr>
      </w:pPr>
      <w:r>
        <w:rPr>
          <w:rFonts w:asciiTheme="majorHAnsi" w:hAnsiTheme="majorHAnsi" w:cstheme="majorHAnsi"/>
          <w:szCs w:val="22"/>
        </w:rPr>
        <w:t>S</w:t>
      </w:r>
      <w:r w:rsidR="00443408" w:rsidRPr="00443408">
        <w:rPr>
          <w:rFonts w:asciiTheme="majorHAnsi" w:hAnsiTheme="majorHAnsi" w:cstheme="majorHAnsi"/>
          <w:szCs w:val="22"/>
        </w:rPr>
        <w:t xml:space="preserve">tyrelsen bedömer vidare att en </w:t>
      </w:r>
      <w:proofErr w:type="spellStart"/>
      <w:r w:rsidR="00443408" w:rsidRPr="00443408">
        <w:rPr>
          <w:rFonts w:asciiTheme="majorHAnsi" w:hAnsiTheme="majorHAnsi" w:cstheme="majorHAnsi"/>
          <w:szCs w:val="22"/>
        </w:rPr>
        <w:t>avnotering</w:t>
      </w:r>
      <w:proofErr w:type="spellEnd"/>
      <w:r w:rsidR="00443408" w:rsidRPr="00443408">
        <w:rPr>
          <w:rFonts w:asciiTheme="majorHAnsi" w:hAnsiTheme="majorHAnsi" w:cstheme="majorHAnsi"/>
          <w:szCs w:val="22"/>
        </w:rPr>
        <w:t xml:space="preserve"> skulle möjliggöra en mer långsiktig och flexibel strategisk inriktning, där Bolaget kan agera utan de kortsiktiga marknadskrav som följer av att vara noterade.</w:t>
      </w:r>
    </w:p>
    <w:p w14:paraId="492D5341" w14:textId="77777777" w:rsidR="00443408" w:rsidRDefault="00443408" w:rsidP="00443408">
      <w:pPr>
        <w:shd w:val="clear" w:color="auto" w:fill="FFFFFF"/>
        <w:rPr>
          <w:rFonts w:asciiTheme="majorHAnsi" w:hAnsiTheme="majorHAnsi" w:cstheme="majorHAnsi"/>
          <w:szCs w:val="22"/>
        </w:rPr>
      </w:pPr>
    </w:p>
    <w:p w14:paraId="0959AC49" w14:textId="779278B3" w:rsidR="00443408" w:rsidRPr="00443408" w:rsidRDefault="00443408" w:rsidP="00443408">
      <w:pPr>
        <w:shd w:val="clear" w:color="auto" w:fill="FFFFFF"/>
        <w:rPr>
          <w:rFonts w:asciiTheme="majorHAnsi" w:hAnsiTheme="majorHAnsi" w:cstheme="majorHAnsi"/>
          <w:szCs w:val="22"/>
        </w:rPr>
      </w:pPr>
      <w:r w:rsidRPr="00443408">
        <w:rPr>
          <w:rFonts w:asciiTheme="majorHAnsi" w:hAnsiTheme="majorHAnsi" w:cstheme="majorHAnsi"/>
          <w:szCs w:val="22"/>
        </w:rPr>
        <w:t xml:space="preserve">Med beaktande av ovanstående faktorer gör styrelsen bedömningen att en fortsatt notering inte gagnar Bolaget eller dess aktieägare. En </w:t>
      </w:r>
      <w:proofErr w:type="spellStart"/>
      <w:r w:rsidRPr="00443408">
        <w:rPr>
          <w:rFonts w:asciiTheme="majorHAnsi" w:hAnsiTheme="majorHAnsi" w:cstheme="majorHAnsi"/>
          <w:szCs w:val="22"/>
        </w:rPr>
        <w:t>avnotering</w:t>
      </w:r>
      <w:proofErr w:type="spellEnd"/>
      <w:r w:rsidRPr="00443408">
        <w:rPr>
          <w:rFonts w:asciiTheme="majorHAnsi" w:hAnsiTheme="majorHAnsi" w:cstheme="majorHAnsi"/>
          <w:szCs w:val="22"/>
        </w:rPr>
        <w:t xml:space="preserve"> anses skapa förutsättning för ett mer ändamålsenligt ägarstyrt bolag med bättre möjligheter till finansiering och ökat fokus på verksamhetens långsiktiga utveckling och mål.</w:t>
      </w:r>
    </w:p>
    <w:p w14:paraId="1C568CAF" w14:textId="77777777" w:rsidR="00443408" w:rsidRDefault="00443408" w:rsidP="00C06C54">
      <w:pPr>
        <w:rPr>
          <w:rFonts w:asciiTheme="minorHAnsi" w:hAnsiTheme="minorHAnsi" w:cstheme="minorHAnsi"/>
          <w:szCs w:val="22"/>
          <w:u w:val="single"/>
          <w:bdr w:val="none" w:sz="0" w:space="0" w:color="auto" w:frame="1"/>
        </w:rPr>
      </w:pPr>
    </w:p>
    <w:p w14:paraId="0351161C" w14:textId="37D53DD0" w:rsidR="0064218E" w:rsidRDefault="0064218E" w:rsidP="00CF5053">
      <w:pPr>
        <w:keepNext/>
        <w:rPr>
          <w:rFonts w:asciiTheme="minorHAnsi" w:hAnsiTheme="minorHAnsi" w:cstheme="minorHAnsi"/>
          <w:b/>
          <w:bCs/>
          <w:i/>
          <w:iCs/>
          <w:szCs w:val="22"/>
          <w:bdr w:val="none" w:sz="0" w:space="0" w:color="auto" w:frame="1"/>
        </w:rPr>
      </w:pPr>
      <w:r w:rsidRPr="0064218E">
        <w:rPr>
          <w:rFonts w:asciiTheme="minorHAnsi" w:hAnsiTheme="minorHAnsi" w:cstheme="minorHAnsi"/>
          <w:b/>
          <w:bCs/>
          <w:i/>
          <w:iCs/>
          <w:szCs w:val="22"/>
          <w:bdr w:val="none" w:sz="0" w:space="0" w:color="auto" w:frame="1"/>
        </w:rPr>
        <w:t xml:space="preserve">Preliminär tidsplan för </w:t>
      </w:r>
      <w:proofErr w:type="spellStart"/>
      <w:r w:rsidRPr="0064218E">
        <w:rPr>
          <w:rFonts w:asciiTheme="minorHAnsi" w:hAnsiTheme="minorHAnsi" w:cstheme="minorHAnsi"/>
          <w:b/>
          <w:bCs/>
          <w:i/>
          <w:iCs/>
          <w:szCs w:val="22"/>
          <w:bdr w:val="none" w:sz="0" w:space="0" w:color="auto" w:frame="1"/>
        </w:rPr>
        <w:t>avnoteringen</w:t>
      </w:r>
      <w:proofErr w:type="spellEnd"/>
    </w:p>
    <w:p w14:paraId="23E8211B" w14:textId="77777777" w:rsidR="0064218E" w:rsidRPr="0064218E" w:rsidRDefault="0064218E" w:rsidP="00CF5053">
      <w:pPr>
        <w:keepNext/>
        <w:rPr>
          <w:rFonts w:asciiTheme="minorHAnsi" w:hAnsiTheme="minorHAnsi" w:cstheme="minorHAnsi"/>
          <w:b/>
          <w:bCs/>
          <w:i/>
          <w:iCs/>
          <w:szCs w:val="22"/>
          <w:bdr w:val="none" w:sz="0" w:space="0" w:color="auto" w:frame="1"/>
        </w:rPr>
      </w:pPr>
    </w:p>
    <w:tbl>
      <w:tblPr>
        <w:tblStyle w:val="TableGrid"/>
        <w:tblW w:w="9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7301"/>
      </w:tblGrid>
      <w:tr w:rsidR="0064218E" w14:paraId="268AAD33" w14:textId="77777777" w:rsidTr="00FF7F97">
        <w:trPr>
          <w:trHeight w:val="414"/>
        </w:trPr>
        <w:tc>
          <w:tcPr>
            <w:tcW w:w="1971" w:type="dxa"/>
          </w:tcPr>
          <w:p w14:paraId="53EBF956" w14:textId="32374E6A" w:rsidR="0064218E" w:rsidRDefault="0064218E" w:rsidP="00CF5053">
            <w:pPr>
              <w:keepNext/>
              <w:rPr>
                <w:rFonts w:asciiTheme="minorHAnsi" w:hAnsiTheme="minorHAnsi" w:cstheme="minorHAnsi"/>
                <w:szCs w:val="22"/>
                <w:bdr w:val="none" w:sz="0" w:space="0" w:color="auto" w:frame="1"/>
              </w:rPr>
            </w:pPr>
            <w:r w:rsidRPr="0064218E">
              <w:rPr>
                <w:rFonts w:asciiTheme="minorHAnsi" w:hAnsiTheme="minorHAnsi" w:cstheme="minorHAnsi"/>
                <w:szCs w:val="22"/>
                <w:bdr w:val="none" w:sz="0" w:space="0" w:color="auto" w:frame="1"/>
              </w:rPr>
              <w:t>11 augusti 2025</w:t>
            </w:r>
          </w:p>
        </w:tc>
        <w:tc>
          <w:tcPr>
            <w:tcW w:w="7301" w:type="dxa"/>
          </w:tcPr>
          <w:p w14:paraId="1EC92B31" w14:textId="3B5A7231" w:rsidR="0064218E" w:rsidRDefault="0064218E" w:rsidP="00CF5053">
            <w:pPr>
              <w:keepNext/>
              <w:rPr>
                <w:rFonts w:asciiTheme="minorHAnsi" w:hAnsiTheme="minorHAnsi" w:cstheme="minorHAnsi"/>
                <w:szCs w:val="22"/>
                <w:bdr w:val="none" w:sz="0" w:space="0" w:color="auto" w:frame="1"/>
              </w:rPr>
            </w:pPr>
            <w:r w:rsidRPr="0064218E">
              <w:rPr>
                <w:rFonts w:asciiTheme="minorHAnsi" w:hAnsiTheme="minorHAnsi" w:cstheme="minorHAnsi"/>
                <w:szCs w:val="22"/>
                <w:bdr w:val="none" w:sz="0" w:space="0" w:color="auto" w:frame="1"/>
              </w:rPr>
              <w:t xml:space="preserve">Extra bolagsstämma hålls för att godkänna styrelsens beslut om </w:t>
            </w:r>
            <w:proofErr w:type="spellStart"/>
            <w:r w:rsidRPr="0064218E">
              <w:rPr>
                <w:rFonts w:asciiTheme="minorHAnsi" w:hAnsiTheme="minorHAnsi" w:cstheme="minorHAnsi"/>
                <w:szCs w:val="22"/>
                <w:bdr w:val="none" w:sz="0" w:space="0" w:color="auto" w:frame="1"/>
              </w:rPr>
              <w:t>avnotering</w:t>
            </w:r>
            <w:proofErr w:type="spellEnd"/>
            <w:r w:rsidRPr="0064218E">
              <w:rPr>
                <w:rFonts w:asciiTheme="minorHAnsi" w:hAnsiTheme="minorHAnsi" w:cstheme="minorHAnsi"/>
                <w:szCs w:val="22"/>
                <w:bdr w:val="none" w:sz="0" w:space="0" w:color="auto" w:frame="1"/>
              </w:rPr>
              <w:t>.</w:t>
            </w:r>
          </w:p>
        </w:tc>
      </w:tr>
      <w:tr w:rsidR="0064218E" w14:paraId="190F3EE6" w14:textId="77777777" w:rsidTr="00FF7F97">
        <w:trPr>
          <w:trHeight w:val="549"/>
        </w:trPr>
        <w:tc>
          <w:tcPr>
            <w:tcW w:w="1971" w:type="dxa"/>
          </w:tcPr>
          <w:p w14:paraId="3123526C" w14:textId="54DE3323" w:rsidR="0064218E" w:rsidRDefault="0064218E" w:rsidP="004F0B37">
            <w:pPr>
              <w:rPr>
                <w:rFonts w:asciiTheme="minorHAnsi" w:hAnsiTheme="minorHAnsi" w:cstheme="minorHAnsi"/>
                <w:szCs w:val="22"/>
                <w:bdr w:val="none" w:sz="0" w:space="0" w:color="auto" w:frame="1"/>
              </w:rPr>
            </w:pPr>
            <w:r w:rsidRPr="0064218E">
              <w:rPr>
                <w:rFonts w:asciiTheme="minorHAnsi" w:hAnsiTheme="minorHAnsi" w:cstheme="minorHAnsi"/>
                <w:szCs w:val="22"/>
                <w:bdr w:val="none" w:sz="0" w:space="0" w:color="auto" w:frame="1"/>
              </w:rPr>
              <w:t>11 oktober 2025</w:t>
            </w:r>
          </w:p>
        </w:tc>
        <w:tc>
          <w:tcPr>
            <w:tcW w:w="7301" w:type="dxa"/>
          </w:tcPr>
          <w:p w14:paraId="331DCB5B" w14:textId="029FC273" w:rsidR="0064218E" w:rsidRDefault="0064218E" w:rsidP="004F0B37">
            <w:pPr>
              <w:rPr>
                <w:rFonts w:asciiTheme="minorHAnsi" w:hAnsiTheme="minorHAnsi" w:cstheme="minorHAnsi"/>
                <w:szCs w:val="22"/>
                <w:bdr w:val="none" w:sz="0" w:space="0" w:color="auto" w:frame="1"/>
              </w:rPr>
            </w:pPr>
            <w:r w:rsidRPr="0064218E">
              <w:rPr>
                <w:rFonts w:asciiTheme="minorHAnsi" w:hAnsiTheme="minorHAnsi" w:cstheme="minorHAnsi"/>
                <w:szCs w:val="22"/>
                <w:bdr w:val="none" w:sz="0" w:space="0" w:color="auto" w:frame="1"/>
              </w:rPr>
              <w:t xml:space="preserve">Ansökan om </w:t>
            </w:r>
            <w:proofErr w:type="spellStart"/>
            <w:r w:rsidRPr="0064218E">
              <w:rPr>
                <w:rFonts w:asciiTheme="minorHAnsi" w:hAnsiTheme="minorHAnsi" w:cstheme="minorHAnsi"/>
                <w:szCs w:val="22"/>
                <w:bdr w:val="none" w:sz="0" w:space="0" w:color="auto" w:frame="1"/>
              </w:rPr>
              <w:t>avnotering</w:t>
            </w:r>
            <w:proofErr w:type="spellEnd"/>
            <w:r w:rsidRPr="0064218E">
              <w:rPr>
                <w:rFonts w:asciiTheme="minorHAnsi" w:hAnsiTheme="minorHAnsi" w:cstheme="minorHAnsi"/>
                <w:szCs w:val="22"/>
                <w:bdr w:val="none" w:sz="0" w:space="0" w:color="auto" w:frame="1"/>
              </w:rPr>
              <w:t xml:space="preserve"> lämnas in till Nasdaq Stockholm (tidigast tre (3) månader efte</w:t>
            </w:r>
            <w:r w:rsidR="006B10B8">
              <w:rPr>
                <w:rFonts w:asciiTheme="minorHAnsi" w:hAnsiTheme="minorHAnsi" w:cstheme="minorHAnsi"/>
                <w:szCs w:val="22"/>
                <w:bdr w:val="none" w:sz="0" w:space="0" w:color="auto" w:frame="1"/>
              </w:rPr>
              <w:t>r den 11 juli 2025)</w:t>
            </w:r>
            <w:r w:rsidRPr="0064218E">
              <w:rPr>
                <w:rFonts w:asciiTheme="minorHAnsi" w:hAnsiTheme="minorHAnsi" w:cstheme="minorHAnsi"/>
                <w:szCs w:val="22"/>
                <w:bdr w:val="none" w:sz="0" w:space="0" w:color="auto" w:frame="1"/>
              </w:rPr>
              <w:t>.</w:t>
            </w:r>
          </w:p>
        </w:tc>
      </w:tr>
      <w:tr w:rsidR="0064218E" w14:paraId="64C39F47" w14:textId="77777777" w:rsidTr="00FF7F97">
        <w:trPr>
          <w:trHeight w:val="328"/>
        </w:trPr>
        <w:tc>
          <w:tcPr>
            <w:tcW w:w="1971" w:type="dxa"/>
          </w:tcPr>
          <w:p w14:paraId="78ECB30D" w14:textId="31646A5B" w:rsidR="0064218E" w:rsidRDefault="0064218E" w:rsidP="004F0B37">
            <w:pPr>
              <w:rPr>
                <w:rFonts w:asciiTheme="minorHAnsi" w:hAnsiTheme="minorHAnsi" w:cstheme="minorHAnsi"/>
                <w:szCs w:val="22"/>
                <w:bdr w:val="none" w:sz="0" w:space="0" w:color="auto" w:frame="1"/>
              </w:rPr>
            </w:pPr>
            <w:r w:rsidRPr="0064218E">
              <w:rPr>
                <w:rFonts w:asciiTheme="minorHAnsi" w:hAnsiTheme="minorHAnsi" w:cstheme="minorHAnsi"/>
                <w:szCs w:val="22"/>
                <w:bdr w:val="none" w:sz="0" w:space="0" w:color="auto" w:frame="1"/>
              </w:rPr>
              <w:t>oktober 2025</w:t>
            </w:r>
          </w:p>
        </w:tc>
        <w:tc>
          <w:tcPr>
            <w:tcW w:w="7301" w:type="dxa"/>
          </w:tcPr>
          <w:p w14:paraId="2B9DEE16" w14:textId="2FC0224C" w:rsidR="0064218E" w:rsidRDefault="0064218E" w:rsidP="004F0B37">
            <w:pPr>
              <w:rPr>
                <w:rFonts w:asciiTheme="minorHAnsi" w:hAnsiTheme="minorHAnsi" w:cstheme="minorHAnsi"/>
                <w:szCs w:val="22"/>
                <w:bdr w:val="none" w:sz="0" w:space="0" w:color="auto" w:frame="1"/>
              </w:rPr>
            </w:pPr>
            <w:r w:rsidRPr="0064218E">
              <w:rPr>
                <w:rFonts w:asciiTheme="minorHAnsi" w:hAnsiTheme="minorHAnsi" w:cstheme="minorHAnsi"/>
                <w:szCs w:val="22"/>
                <w:bdr w:val="none" w:sz="0" w:space="0" w:color="auto" w:frame="1"/>
              </w:rPr>
              <w:t xml:space="preserve">Nasdaq Stockholm godkänner </w:t>
            </w:r>
            <w:proofErr w:type="spellStart"/>
            <w:r w:rsidRPr="0064218E">
              <w:rPr>
                <w:rFonts w:asciiTheme="minorHAnsi" w:hAnsiTheme="minorHAnsi" w:cstheme="minorHAnsi"/>
                <w:szCs w:val="22"/>
                <w:bdr w:val="none" w:sz="0" w:space="0" w:color="auto" w:frame="1"/>
              </w:rPr>
              <w:t>avnoteringen</w:t>
            </w:r>
            <w:proofErr w:type="spellEnd"/>
            <w:r w:rsidRPr="0064218E">
              <w:rPr>
                <w:rFonts w:asciiTheme="minorHAnsi" w:hAnsiTheme="minorHAnsi" w:cstheme="minorHAnsi"/>
                <w:szCs w:val="22"/>
                <w:bdr w:val="none" w:sz="0" w:space="0" w:color="auto" w:frame="1"/>
              </w:rPr>
              <w:t xml:space="preserve"> och meddelar sista dag för handel.</w:t>
            </w:r>
          </w:p>
        </w:tc>
      </w:tr>
      <w:tr w:rsidR="0064218E" w14:paraId="1DA22907" w14:textId="77777777" w:rsidTr="00FF7F97">
        <w:trPr>
          <w:trHeight w:val="391"/>
        </w:trPr>
        <w:tc>
          <w:tcPr>
            <w:tcW w:w="1971" w:type="dxa"/>
          </w:tcPr>
          <w:p w14:paraId="08D25298" w14:textId="746937CE" w:rsidR="0064218E" w:rsidRDefault="0064218E" w:rsidP="004F0B37">
            <w:pPr>
              <w:rPr>
                <w:rFonts w:asciiTheme="minorHAnsi" w:hAnsiTheme="minorHAnsi" w:cstheme="minorHAnsi"/>
                <w:szCs w:val="22"/>
                <w:bdr w:val="none" w:sz="0" w:space="0" w:color="auto" w:frame="1"/>
              </w:rPr>
            </w:pPr>
            <w:r w:rsidRPr="0064218E">
              <w:rPr>
                <w:rFonts w:asciiTheme="minorHAnsi" w:hAnsiTheme="minorHAnsi" w:cstheme="minorHAnsi"/>
                <w:szCs w:val="22"/>
                <w:bdr w:val="none" w:sz="0" w:space="0" w:color="auto" w:frame="1"/>
              </w:rPr>
              <w:t>oktober 2025</w:t>
            </w:r>
          </w:p>
        </w:tc>
        <w:tc>
          <w:tcPr>
            <w:tcW w:w="7301" w:type="dxa"/>
          </w:tcPr>
          <w:p w14:paraId="07B74A18" w14:textId="2E75A2BA" w:rsidR="0064218E" w:rsidRDefault="0064218E" w:rsidP="004F0B37">
            <w:pPr>
              <w:rPr>
                <w:rFonts w:asciiTheme="minorHAnsi" w:hAnsiTheme="minorHAnsi" w:cstheme="minorHAnsi"/>
                <w:szCs w:val="22"/>
                <w:bdr w:val="none" w:sz="0" w:space="0" w:color="auto" w:frame="1"/>
              </w:rPr>
            </w:pPr>
            <w:r w:rsidRPr="0064218E">
              <w:rPr>
                <w:rFonts w:asciiTheme="minorHAnsi" w:hAnsiTheme="minorHAnsi" w:cstheme="minorHAnsi"/>
                <w:szCs w:val="22"/>
                <w:bdr w:val="none" w:sz="0" w:space="0" w:color="auto" w:frame="1"/>
              </w:rPr>
              <w:t>Bolaget offentliggör pressmeddelande om sista dag för handel.</w:t>
            </w:r>
          </w:p>
        </w:tc>
      </w:tr>
      <w:tr w:rsidR="0064218E" w14:paraId="7AD968BF" w14:textId="77777777" w:rsidTr="00FF7F97">
        <w:trPr>
          <w:trHeight w:val="1246"/>
        </w:trPr>
        <w:tc>
          <w:tcPr>
            <w:tcW w:w="1971" w:type="dxa"/>
          </w:tcPr>
          <w:p w14:paraId="26139496" w14:textId="38B91EA2" w:rsidR="0064218E" w:rsidRDefault="0064218E" w:rsidP="004F0B37">
            <w:pPr>
              <w:rPr>
                <w:rFonts w:asciiTheme="minorHAnsi" w:hAnsiTheme="minorHAnsi" w:cstheme="minorHAnsi"/>
                <w:szCs w:val="22"/>
                <w:bdr w:val="none" w:sz="0" w:space="0" w:color="auto" w:frame="1"/>
              </w:rPr>
            </w:pPr>
            <w:r w:rsidRPr="0064218E">
              <w:rPr>
                <w:rFonts w:asciiTheme="minorHAnsi" w:hAnsiTheme="minorHAnsi" w:cstheme="minorHAnsi"/>
                <w:szCs w:val="22"/>
                <w:bdr w:val="none" w:sz="0" w:space="0" w:color="auto" w:frame="1"/>
              </w:rPr>
              <w:lastRenderedPageBreak/>
              <w:t>oktober/november 2025</w:t>
            </w:r>
          </w:p>
        </w:tc>
        <w:tc>
          <w:tcPr>
            <w:tcW w:w="7301" w:type="dxa"/>
          </w:tcPr>
          <w:p w14:paraId="5838170E" w14:textId="12D9D0F2" w:rsidR="0064218E" w:rsidRDefault="0064218E" w:rsidP="004F0B37">
            <w:pPr>
              <w:rPr>
                <w:rFonts w:asciiTheme="minorHAnsi" w:hAnsiTheme="minorHAnsi" w:cstheme="minorHAnsi"/>
                <w:szCs w:val="22"/>
                <w:bdr w:val="none" w:sz="0" w:space="0" w:color="auto" w:frame="1"/>
              </w:rPr>
            </w:pPr>
            <w:r>
              <w:rPr>
                <w:rFonts w:asciiTheme="minorHAnsi" w:hAnsiTheme="minorHAnsi" w:cstheme="minorHAnsi"/>
                <w:szCs w:val="22"/>
                <w:bdr w:val="none" w:sz="0" w:space="0" w:color="auto" w:frame="1"/>
              </w:rPr>
              <w:t>Förväntad s</w:t>
            </w:r>
            <w:r w:rsidRPr="0064218E">
              <w:rPr>
                <w:rFonts w:asciiTheme="minorHAnsi" w:hAnsiTheme="minorHAnsi" w:cstheme="minorHAnsi"/>
                <w:szCs w:val="22"/>
                <w:bdr w:val="none" w:sz="0" w:space="0" w:color="auto" w:frame="1"/>
              </w:rPr>
              <w:t xml:space="preserve">ista dag för handel i Bolagets aktier på Nasdaq </w:t>
            </w:r>
            <w:proofErr w:type="spellStart"/>
            <w:r w:rsidRPr="0064218E">
              <w:rPr>
                <w:rFonts w:asciiTheme="minorHAnsi" w:hAnsiTheme="minorHAnsi" w:cstheme="minorHAnsi"/>
                <w:szCs w:val="22"/>
                <w:bdr w:val="none" w:sz="0" w:space="0" w:color="auto" w:frame="1"/>
              </w:rPr>
              <w:t>First</w:t>
            </w:r>
            <w:proofErr w:type="spellEnd"/>
            <w:r w:rsidRPr="0064218E">
              <w:rPr>
                <w:rFonts w:asciiTheme="minorHAnsi" w:hAnsiTheme="minorHAnsi" w:cstheme="minorHAnsi"/>
                <w:szCs w:val="22"/>
                <w:bdr w:val="none" w:sz="0" w:space="0" w:color="auto" w:frame="1"/>
              </w:rPr>
              <w:t xml:space="preserve"> North </w:t>
            </w:r>
            <w:proofErr w:type="spellStart"/>
            <w:r w:rsidRPr="0064218E">
              <w:rPr>
                <w:rFonts w:asciiTheme="minorHAnsi" w:hAnsiTheme="minorHAnsi" w:cstheme="minorHAnsi"/>
                <w:szCs w:val="22"/>
                <w:bdr w:val="none" w:sz="0" w:space="0" w:color="auto" w:frame="1"/>
              </w:rPr>
              <w:t>Growth</w:t>
            </w:r>
            <w:proofErr w:type="spellEnd"/>
            <w:r w:rsidRPr="0064218E">
              <w:rPr>
                <w:rFonts w:asciiTheme="minorHAnsi" w:hAnsiTheme="minorHAnsi" w:cstheme="minorHAnsi"/>
                <w:szCs w:val="22"/>
                <w:bdr w:val="none" w:sz="0" w:space="0" w:color="auto" w:frame="1"/>
              </w:rPr>
              <w:t xml:space="preserve"> Market (tidigast två (2) veckor efter att Nasdaq Stockholm beslutat om </w:t>
            </w:r>
            <w:proofErr w:type="spellStart"/>
            <w:r w:rsidRPr="0064218E">
              <w:rPr>
                <w:rFonts w:asciiTheme="minorHAnsi" w:hAnsiTheme="minorHAnsi" w:cstheme="minorHAnsi"/>
                <w:szCs w:val="22"/>
                <w:bdr w:val="none" w:sz="0" w:space="0" w:color="auto" w:frame="1"/>
              </w:rPr>
              <w:t>avnotering</w:t>
            </w:r>
            <w:proofErr w:type="spellEnd"/>
            <w:r w:rsidRPr="0064218E">
              <w:rPr>
                <w:rFonts w:asciiTheme="minorHAnsi" w:hAnsiTheme="minorHAnsi" w:cstheme="minorHAnsi"/>
                <w:szCs w:val="22"/>
                <w:bdr w:val="none" w:sz="0" w:space="0" w:color="auto" w:frame="1"/>
              </w:rPr>
              <w:t>).</w:t>
            </w:r>
          </w:p>
        </w:tc>
      </w:tr>
    </w:tbl>
    <w:p w14:paraId="25DECD04" w14:textId="60E77E0F" w:rsidR="00443408" w:rsidRPr="0064218E" w:rsidRDefault="0064218E" w:rsidP="000415D2">
      <w:pPr>
        <w:keepNext/>
        <w:rPr>
          <w:rFonts w:asciiTheme="minorHAnsi" w:hAnsiTheme="minorHAnsi" w:cstheme="minorHAnsi"/>
          <w:b/>
          <w:bCs/>
          <w:i/>
          <w:iCs/>
          <w:szCs w:val="22"/>
          <w:bdr w:val="none" w:sz="0" w:space="0" w:color="auto" w:frame="1"/>
        </w:rPr>
      </w:pPr>
      <w:r>
        <w:rPr>
          <w:rFonts w:asciiTheme="minorHAnsi" w:hAnsiTheme="minorHAnsi" w:cstheme="minorHAnsi"/>
          <w:b/>
          <w:bCs/>
          <w:i/>
          <w:iCs/>
          <w:szCs w:val="22"/>
          <w:bdr w:val="none" w:sz="0" w:space="0" w:color="auto" w:frame="1"/>
        </w:rPr>
        <w:t>M</w:t>
      </w:r>
      <w:r w:rsidR="00443408" w:rsidRPr="0064218E">
        <w:rPr>
          <w:rFonts w:asciiTheme="minorHAnsi" w:hAnsiTheme="minorHAnsi" w:cstheme="minorHAnsi"/>
          <w:b/>
          <w:bCs/>
          <w:i/>
          <w:iCs/>
          <w:szCs w:val="22"/>
          <w:bdr w:val="none" w:sz="0" w:space="0" w:color="auto" w:frame="1"/>
        </w:rPr>
        <w:t>ajoritetskrav</w:t>
      </w:r>
    </w:p>
    <w:p w14:paraId="754C5EB5" w14:textId="77777777" w:rsidR="00443408" w:rsidRDefault="00443408" w:rsidP="004F0B37">
      <w:pPr>
        <w:rPr>
          <w:rFonts w:asciiTheme="minorHAnsi" w:hAnsiTheme="minorHAnsi" w:cstheme="minorHAnsi"/>
          <w:szCs w:val="22"/>
          <w:bdr w:val="none" w:sz="0" w:space="0" w:color="auto" w:frame="1"/>
        </w:rPr>
      </w:pPr>
      <w:r>
        <w:rPr>
          <w:rFonts w:asciiTheme="minorHAnsi" w:hAnsiTheme="minorHAnsi" w:cstheme="minorHAnsi"/>
          <w:szCs w:val="22"/>
          <w:bdr w:val="none" w:sz="0" w:space="0" w:color="auto" w:frame="1"/>
        </w:rPr>
        <w:t xml:space="preserve">För giltigt beslut krävs </w:t>
      </w:r>
      <w:r w:rsidRPr="00443408">
        <w:rPr>
          <w:rFonts w:asciiTheme="minorHAnsi" w:hAnsiTheme="minorHAnsi" w:cstheme="minorHAnsi"/>
          <w:szCs w:val="22"/>
          <w:bdr w:val="none" w:sz="0" w:space="0" w:color="auto" w:frame="1"/>
        </w:rPr>
        <w:t xml:space="preserve">att beslutet biträds av aktieägare med minst nio tiondelar (9/10) av såväl de avgivna rösterna som de aktier som är företrädda på stämman. </w:t>
      </w:r>
    </w:p>
    <w:p w14:paraId="061FE358" w14:textId="77777777" w:rsidR="00443408" w:rsidRDefault="00443408" w:rsidP="004F0B37">
      <w:pPr>
        <w:rPr>
          <w:rFonts w:asciiTheme="minorHAnsi" w:hAnsiTheme="minorHAnsi" w:cstheme="minorHAnsi"/>
          <w:szCs w:val="22"/>
          <w:bdr w:val="none" w:sz="0" w:space="0" w:color="auto" w:frame="1"/>
        </w:rPr>
      </w:pPr>
    </w:p>
    <w:p w14:paraId="21FE6C40" w14:textId="388BA1DA" w:rsidR="0064218E" w:rsidRPr="0064218E" w:rsidRDefault="00443408" w:rsidP="004F0B37">
      <w:pPr>
        <w:rPr>
          <w:rFonts w:asciiTheme="minorHAnsi" w:hAnsiTheme="minorHAnsi" w:cstheme="minorHAnsi"/>
          <w:szCs w:val="22"/>
          <w:bdr w:val="none" w:sz="0" w:space="0" w:color="auto" w:frame="1"/>
        </w:rPr>
      </w:pPr>
      <w:r w:rsidRPr="00443408">
        <w:rPr>
          <w:rFonts w:asciiTheme="minorHAnsi" w:hAnsiTheme="minorHAnsi" w:cstheme="minorHAnsi"/>
          <w:szCs w:val="22"/>
          <w:bdr w:val="none" w:sz="0" w:space="0" w:color="auto" w:frame="1"/>
        </w:rPr>
        <w:t>Vidare krävs att en majoritet av samtliga röster i Bolaget, utöver de direkt eller indirekt innehavda av Mats Alyhr, inte röstar mot beslutet.</w:t>
      </w:r>
    </w:p>
    <w:p w14:paraId="712364B7" w14:textId="77777777" w:rsidR="00E474AC" w:rsidRPr="004F0B37" w:rsidRDefault="00E474AC" w:rsidP="004F0B37">
      <w:pPr>
        <w:rPr>
          <w:rFonts w:asciiTheme="minorHAnsi" w:hAnsiTheme="minorHAnsi" w:cstheme="minorHAnsi"/>
          <w:szCs w:val="22"/>
          <w:bdr w:val="none" w:sz="0" w:space="0" w:color="auto" w:frame="1"/>
        </w:rPr>
      </w:pPr>
    </w:p>
    <w:p w14:paraId="75DBC121" w14:textId="77777777" w:rsidR="00E474AC" w:rsidRPr="004F0B37" w:rsidRDefault="00E474AC" w:rsidP="004F0B37">
      <w:pPr>
        <w:rPr>
          <w:rFonts w:asciiTheme="minorHAnsi" w:hAnsiTheme="minorHAnsi" w:cstheme="minorHAnsi"/>
          <w:b/>
          <w:bCs/>
          <w:szCs w:val="22"/>
          <w:bdr w:val="none" w:sz="0" w:space="0" w:color="auto" w:frame="1"/>
        </w:rPr>
      </w:pPr>
      <w:r w:rsidRPr="004F0B37">
        <w:rPr>
          <w:rFonts w:asciiTheme="minorHAnsi" w:hAnsiTheme="minorHAnsi" w:cstheme="minorHAnsi"/>
          <w:b/>
          <w:bCs/>
          <w:szCs w:val="22"/>
          <w:bdr w:val="none" w:sz="0" w:space="0" w:color="auto" w:frame="1"/>
        </w:rPr>
        <w:t>Tillgängliga handlingar</w:t>
      </w:r>
    </w:p>
    <w:p w14:paraId="0A8D0A8C" w14:textId="0A32D595" w:rsidR="00E474AC" w:rsidRPr="004F0B37" w:rsidRDefault="00E474AC" w:rsidP="004F0B37">
      <w:pPr>
        <w:rPr>
          <w:rFonts w:asciiTheme="minorHAnsi" w:hAnsiTheme="minorHAnsi" w:cstheme="minorHAnsi"/>
          <w:szCs w:val="22"/>
          <w:bdr w:val="none" w:sz="0" w:space="0" w:color="auto" w:frame="1"/>
        </w:rPr>
      </w:pPr>
      <w:r w:rsidRPr="004F0B37">
        <w:rPr>
          <w:rFonts w:asciiTheme="minorHAnsi" w:hAnsiTheme="minorHAnsi" w:cstheme="minorHAnsi"/>
          <w:szCs w:val="22"/>
          <w:bdr w:val="none" w:sz="0" w:space="0" w:color="auto" w:frame="1"/>
        </w:rPr>
        <w:t xml:space="preserve">Fullständiga beslutsförslag finns intagna i kallelsen. </w:t>
      </w:r>
      <w:r w:rsidR="00C06C54" w:rsidRPr="00C06C54">
        <w:rPr>
          <w:rFonts w:asciiTheme="minorHAnsi" w:hAnsiTheme="minorHAnsi" w:cstheme="minorHAnsi"/>
          <w:szCs w:val="22"/>
          <w:bdr w:val="none" w:sz="0" w:space="0" w:color="auto" w:frame="1"/>
        </w:rPr>
        <w:t xml:space="preserve">Fullmaktsformulär och övriga eventuella handlingar enligt aktiebolagslagen kommer att finnas tillgängliga på Bolagets hemsida, www.prostalund.se, i minst </w:t>
      </w:r>
      <w:r w:rsidR="00C06C54">
        <w:rPr>
          <w:rFonts w:asciiTheme="minorHAnsi" w:hAnsiTheme="minorHAnsi" w:cstheme="minorHAnsi"/>
          <w:szCs w:val="22"/>
          <w:bdr w:val="none" w:sz="0" w:space="0" w:color="auto" w:frame="1"/>
        </w:rPr>
        <w:t>två</w:t>
      </w:r>
      <w:r w:rsidR="00C06C54" w:rsidRPr="00C06C54">
        <w:rPr>
          <w:rFonts w:asciiTheme="minorHAnsi" w:hAnsiTheme="minorHAnsi" w:cstheme="minorHAnsi"/>
          <w:szCs w:val="22"/>
          <w:bdr w:val="none" w:sz="0" w:space="0" w:color="auto" w:frame="1"/>
        </w:rPr>
        <w:t xml:space="preserve"> veckor före stämman. </w:t>
      </w:r>
      <w:r w:rsidRPr="004F0B37">
        <w:rPr>
          <w:rFonts w:asciiTheme="minorHAnsi" w:hAnsiTheme="minorHAnsi" w:cstheme="minorHAnsi"/>
          <w:szCs w:val="22"/>
          <w:bdr w:val="none" w:sz="0" w:space="0" w:color="auto" w:frame="1"/>
        </w:rPr>
        <w:t>Handlingarna sänds på begäran till aktieägare som uppger sin postadress.</w:t>
      </w:r>
    </w:p>
    <w:p w14:paraId="5FDA6490" w14:textId="77777777" w:rsidR="00E474AC" w:rsidRPr="004F0B37" w:rsidRDefault="00E474AC" w:rsidP="004F0B37">
      <w:pPr>
        <w:rPr>
          <w:rFonts w:asciiTheme="minorHAnsi" w:hAnsiTheme="minorHAnsi" w:cstheme="minorHAnsi"/>
          <w:szCs w:val="22"/>
          <w:bdr w:val="none" w:sz="0" w:space="0" w:color="auto" w:frame="1"/>
        </w:rPr>
      </w:pPr>
    </w:p>
    <w:p w14:paraId="5850E1FF" w14:textId="660C1B8C" w:rsidR="00E474AC" w:rsidRPr="004F0B37" w:rsidRDefault="00E474AC" w:rsidP="007711BE">
      <w:pPr>
        <w:keepNext/>
        <w:rPr>
          <w:rFonts w:asciiTheme="minorHAnsi" w:hAnsiTheme="minorHAnsi" w:cstheme="minorHAnsi"/>
          <w:b/>
          <w:bCs/>
          <w:szCs w:val="22"/>
        </w:rPr>
      </w:pPr>
      <w:r w:rsidRPr="004F0B37">
        <w:rPr>
          <w:rFonts w:asciiTheme="minorHAnsi" w:hAnsiTheme="minorHAnsi" w:cstheme="minorHAnsi"/>
          <w:b/>
          <w:bCs/>
          <w:szCs w:val="22"/>
        </w:rPr>
        <w:t xml:space="preserve">Upplysningar på </w:t>
      </w:r>
      <w:r w:rsidR="00C06C54">
        <w:rPr>
          <w:rFonts w:asciiTheme="minorHAnsi" w:hAnsiTheme="minorHAnsi" w:cstheme="minorHAnsi"/>
          <w:b/>
          <w:bCs/>
          <w:szCs w:val="22"/>
        </w:rPr>
        <w:t>den extra bolagsstämman</w:t>
      </w:r>
    </w:p>
    <w:p w14:paraId="31FACCE1" w14:textId="24C05B5A" w:rsidR="00E474AC" w:rsidRPr="004F0B37" w:rsidRDefault="00E474AC" w:rsidP="004F0B37">
      <w:pPr>
        <w:rPr>
          <w:rFonts w:asciiTheme="minorHAnsi" w:hAnsiTheme="minorHAnsi" w:cstheme="minorHAnsi"/>
          <w:szCs w:val="22"/>
          <w:bdr w:val="none" w:sz="0" w:space="0" w:color="auto" w:frame="1"/>
        </w:rPr>
      </w:pPr>
      <w:r w:rsidRPr="004F0B37">
        <w:rPr>
          <w:rFonts w:asciiTheme="minorHAnsi" w:hAnsiTheme="minorHAnsi" w:cstheme="minorHAnsi"/>
          <w:szCs w:val="22"/>
          <w:bdr w:val="none" w:sz="0" w:space="0" w:color="auto" w:frame="1"/>
        </w:rPr>
        <w:t xml:space="preserve">Aktieägarna informeras om sin rätt att begära upplysningar i enlighet med 7 kap. 32 § aktiebolagslagen </w:t>
      </w:r>
      <w:bookmarkStart w:id="10" w:name="_Hlk164842344"/>
      <w:r w:rsidRPr="004F0B37">
        <w:rPr>
          <w:rFonts w:asciiTheme="minorHAnsi" w:hAnsiTheme="minorHAnsi" w:cstheme="minorHAnsi"/>
          <w:szCs w:val="22"/>
          <w:bdr w:val="none" w:sz="0" w:space="0" w:color="auto" w:frame="1"/>
        </w:rPr>
        <w:t xml:space="preserve">(2005:551) </w:t>
      </w:r>
      <w:bookmarkEnd w:id="10"/>
      <w:r w:rsidRPr="004F0B37">
        <w:rPr>
          <w:rFonts w:asciiTheme="minorHAnsi" w:hAnsiTheme="minorHAnsi" w:cstheme="minorHAnsi"/>
          <w:szCs w:val="22"/>
          <w:bdr w:val="none" w:sz="0" w:space="0" w:color="auto" w:frame="1"/>
        </w:rPr>
        <w:t>om förhållanden som kan inverka på bedömningen av ett ärende på dagordningen</w:t>
      </w:r>
      <w:r w:rsidR="003D4D93">
        <w:rPr>
          <w:rFonts w:asciiTheme="minorHAnsi" w:hAnsiTheme="minorHAnsi" w:cstheme="minorHAnsi"/>
          <w:szCs w:val="22"/>
          <w:bdr w:val="none" w:sz="0" w:space="0" w:color="auto" w:frame="1"/>
        </w:rPr>
        <w:t>.</w:t>
      </w:r>
    </w:p>
    <w:p w14:paraId="7D929406" w14:textId="77777777" w:rsidR="00E474AC" w:rsidRPr="004F0B37" w:rsidRDefault="00E474AC" w:rsidP="004F0B37">
      <w:pPr>
        <w:rPr>
          <w:rFonts w:asciiTheme="minorHAnsi" w:hAnsiTheme="minorHAnsi" w:cstheme="minorHAnsi"/>
          <w:szCs w:val="22"/>
          <w:bdr w:val="none" w:sz="0" w:space="0" w:color="auto" w:frame="1"/>
        </w:rPr>
      </w:pPr>
    </w:p>
    <w:p w14:paraId="7B45A489" w14:textId="77777777" w:rsidR="00E474AC" w:rsidRPr="004F0B37" w:rsidRDefault="00E474AC" w:rsidP="004F0B37">
      <w:pPr>
        <w:rPr>
          <w:rFonts w:asciiTheme="minorHAnsi" w:hAnsiTheme="minorHAnsi" w:cstheme="minorHAnsi"/>
          <w:b/>
          <w:bCs/>
          <w:szCs w:val="22"/>
          <w:bdr w:val="none" w:sz="0" w:space="0" w:color="auto" w:frame="1"/>
        </w:rPr>
      </w:pPr>
      <w:r w:rsidRPr="004F0B37">
        <w:rPr>
          <w:rFonts w:asciiTheme="minorHAnsi" w:hAnsiTheme="minorHAnsi" w:cstheme="minorHAnsi"/>
          <w:b/>
          <w:bCs/>
          <w:szCs w:val="22"/>
          <w:bdr w:val="none" w:sz="0" w:space="0" w:color="auto" w:frame="1"/>
        </w:rPr>
        <w:t>Behandling av personuppgifter</w:t>
      </w:r>
    </w:p>
    <w:p w14:paraId="39C60D70" w14:textId="77777777" w:rsidR="00E474AC" w:rsidRPr="004F0B37" w:rsidRDefault="00E474AC" w:rsidP="004F0B37">
      <w:pPr>
        <w:rPr>
          <w:rFonts w:asciiTheme="minorHAnsi" w:hAnsiTheme="minorHAnsi" w:cstheme="minorHAnsi"/>
          <w:szCs w:val="22"/>
          <w:bdr w:val="none" w:sz="0" w:space="0" w:color="auto" w:frame="1"/>
        </w:rPr>
      </w:pPr>
      <w:r w:rsidRPr="004F0B37">
        <w:rPr>
          <w:rFonts w:asciiTheme="minorHAnsi" w:hAnsiTheme="minorHAnsi" w:cstheme="minorHAnsi"/>
          <w:szCs w:val="22"/>
          <w:bdr w:val="none" w:sz="0" w:space="0" w:color="auto" w:frame="1"/>
        </w:rPr>
        <w:t>För information om hur dina personuppgifter behandlas i samband med bolagsstämman, se:</w:t>
      </w:r>
    </w:p>
    <w:p w14:paraId="1F74F976" w14:textId="186D23C8" w:rsidR="00E474AC" w:rsidRPr="00685A55" w:rsidRDefault="000415D2" w:rsidP="00E474AC">
      <w:pPr>
        <w:rPr>
          <w:rFonts w:asciiTheme="minorHAnsi" w:hAnsiTheme="minorHAnsi" w:cstheme="minorHAnsi"/>
          <w:szCs w:val="22"/>
          <w:bdr w:val="none" w:sz="0" w:space="0" w:color="auto" w:frame="1"/>
        </w:rPr>
      </w:pPr>
      <w:hyperlink r:id="rId8" w:history="1">
        <w:r w:rsidR="00421751" w:rsidRPr="00EE74D3">
          <w:rPr>
            <w:rStyle w:val="Hyperlink"/>
            <w:rFonts w:asciiTheme="minorHAnsi" w:hAnsiTheme="minorHAnsi" w:cstheme="minorHAnsi"/>
            <w:szCs w:val="22"/>
            <w:bdr w:val="none" w:sz="0" w:space="0" w:color="auto" w:frame="1"/>
          </w:rPr>
          <w:t>www.euroclear.com/dam/ESw/Legal/Integritetspolicy-bolagsstammor-svenska.pdf</w:t>
        </w:r>
      </w:hyperlink>
      <w:r w:rsidR="00421751" w:rsidRPr="00421751">
        <w:rPr>
          <w:rFonts w:asciiTheme="minorHAnsi" w:hAnsiTheme="minorHAnsi" w:cstheme="minorHAnsi"/>
          <w:szCs w:val="22"/>
          <w:bdr w:val="none" w:sz="0" w:space="0" w:color="auto" w:frame="1"/>
        </w:rPr>
        <w:t>.</w:t>
      </w:r>
      <w:r w:rsidR="00421751">
        <w:rPr>
          <w:rFonts w:asciiTheme="minorHAnsi" w:hAnsiTheme="minorHAnsi" w:cstheme="minorHAnsi"/>
          <w:szCs w:val="22"/>
          <w:bdr w:val="none" w:sz="0" w:space="0" w:color="auto" w:frame="1"/>
        </w:rPr>
        <w:t xml:space="preserve"> </w:t>
      </w:r>
    </w:p>
    <w:p w14:paraId="6592F204" w14:textId="77777777" w:rsidR="00E474AC" w:rsidRPr="00685A55" w:rsidRDefault="00E474AC" w:rsidP="008369C9">
      <w:pPr>
        <w:keepNext/>
        <w:jc w:val="center"/>
        <w:rPr>
          <w:rFonts w:asciiTheme="minorHAnsi" w:hAnsiTheme="minorHAnsi" w:cstheme="minorHAnsi"/>
          <w:szCs w:val="22"/>
          <w:bdr w:val="none" w:sz="0" w:space="0" w:color="auto" w:frame="1"/>
        </w:rPr>
      </w:pPr>
      <w:r w:rsidRPr="00685A55">
        <w:rPr>
          <w:rFonts w:asciiTheme="minorHAnsi" w:hAnsiTheme="minorHAnsi" w:cstheme="minorHAnsi"/>
          <w:szCs w:val="22"/>
          <w:bdr w:val="none" w:sz="0" w:space="0" w:color="auto" w:frame="1"/>
          <w:shd w:val="clear" w:color="auto" w:fill="FFFFFF"/>
        </w:rPr>
        <w:t>__________________</w:t>
      </w:r>
    </w:p>
    <w:p w14:paraId="515B6E9A" w14:textId="22DD89F0" w:rsidR="00E474AC" w:rsidRPr="00685A55" w:rsidRDefault="00E474AC" w:rsidP="008369C9">
      <w:pPr>
        <w:keepNext/>
        <w:jc w:val="center"/>
        <w:rPr>
          <w:rFonts w:asciiTheme="minorHAnsi" w:hAnsiTheme="minorHAnsi" w:cstheme="minorHAnsi"/>
          <w:szCs w:val="22"/>
          <w:bdr w:val="none" w:sz="0" w:space="0" w:color="auto" w:frame="1"/>
        </w:rPr>
      </w:pPr>
      <w:r>
        <w:rPr>
          <w:rFonts w:asciiTheme="minorHAnsi" w:hAnsiTheme="minorHAnsi" w:cstheme="minorHAnsi"/>
          <w:szCs w:val="22"/>
          <w:bdr w:val="none" w:sz="0" w:space="0" w:color="auto" w:frame="1"/>
        </w:rPr>
        <w:t>Lund i</w:t>
      </w:r>
      <w:r w:rsidR="00DB5EB0">
        <w:rPr>
          <w:rFonts w:asciiTheme="minorHAnsi" w:hAnsiTheme="minorHAnsi" w:cstheme="minorHAnsi"/>
          <w:szCs w:val="22"/>
          <w:bdr w:val="none" w:sz="0" w:space="0" w:color="auto" w:frame="1"/>
        </w:rPr>
        <w:t xml:space="preserve"> </w:t>
      </w:r>
      <w:r w:rsidR="00C06C54">
        <w:rPr>
          <w:rFonts w:asciiTheme="minorHAnsi" w:hAnsiTheme="minorHAnsi" w:cstheme="minorHAnsi"/>
          <w:szCs w:val="22"/>
          <w:bdr w:val="none" w:sz="0" w:space="0" w:color="auto" w:frame="1"/>
        </w:rPr>
        <w:t>j</w:t>
      </w:r>
      <w:r w:rsidR="00991C54">
        <w:rPr>
          <w:rFonts w:asciiTheme="minorHAnsi" w:hAnsiTheme="minorHAnsi" w:cstheme="minorHAnsi"/>
          <w:szCs w:val="22"/>
          <w:bdr w:val="none" w:sz="0" w:space="0" w:color="auto" w:frame="1"/>
        </w:rPr>
        <w:t>uli</w:t>
      </w:r>
      <w:r w:rsidRPr="00685A55">
        <w:rPr>
          <w:rFonts w:asciiTheme="minorHAnsi" w:hAnsiTheme="minorHAnsi" w:cstheme="minorHAnsi"/>
          <w:szCs w:val="22"/>
          <w:bdr w:val="none" w:sz="0" w:space="0" w:color="auto" w:frame="1"/>
        </w:rPr>
        <w:t xml:space="preserve"> 2025</w:t>
      </w:r>
    </w:p>
    <w:p w14:paraId="3BAEDA0B" w14:textId="29370310" w:rsidR="00E474AC" w:rsidRPr="00685A55" w:rsidRDefault="00E474AC" w:rsidP="008369C9">
      <w:pPr>
        <w:keepNext/>
        <w:jc w:val="center"/>
        <w:rPr>
          <w:rFonts w:asciiTheme="minorHAnsi" w:hAnsiTheme="minorHAnsi" w:cstheme="minorHAnsi"/>
          <w:szCs w:val="22"/>
          <w:bdr w:val="none" w:sz="0" w:space="0" w:color="auto" w:frame="1"/>
        </w:rPr>
      </w:pPr>
      <w:r w:rsidRPr="00E474AC">
        <w:rPr>
          <w:rFonts w:asciiTheme="minorHAnsi" w:hAnsiTheme="minorHAnsi" w:cstheme="minorHAnsi"/>
          <w:szCs w:val="22"/>
          <w:bdr w:val="none" w:sz="0" w:space="0" w:color="auto" w:frame="1"/>
        </w:rPr>
        <w:t xml:space="preserve">ProstaLund AB </w:t>
      </w:r>
      <w:r w:rsidRPr="00685A55">
        <w:rPr>
          <w:rFonts w:asciiTheme="minorHAnsi" w:hAnsiTheme="minorHAnsi" w:cstheme="minorHAnsi"/>
          <w:szCs w:val="22"/>
          <w:bdr w:val="none" w:sz="0" w:space="0" w:color="auto" w:frame="1"/>
        </w:rPr>
        <w:t>(publ)</w:t>
      </w:r>
    </w:p>
    <w:p w14:paraId="3DEFB881" w14:textId="77777777" w:rsidR="00E474AC" w:rsidRPr="00685A55" w:rsidRDefault="00E474AC" w:rsidP="008369C9">
      <w:pPr>
        <w:keepNext/>
        <w:jc w:val="center"/>
        <w:rPr>
          <w:rFonts w:asciiTheme="minorHAnsi" w:hAnsiTheme="minorHAnsi" w:cstheme="minorHAnsi"/>
          <w:szCs w:val="22"/>
          <w:bdr w:val="none" w:sz="0" w:space="0" w:color="auto" w:frame="1"/>
        </w:rPr>
      </w:pPr>
      <w:r w:rsidRPr="00685A55">
        <w:rPr>
          <w:rFonts w:asciiTheme="minorHAnsi" w:hAnsiTheme="minorHAnsi" w:cstheme="minorHAnsi"/>
          <w:szCs w:val="22"/>
          <w:bdr w:val="none" w:sz="0" w:space="0" w:color="auto" w:frame="1"/>
        </w:rPr>
        <w:t>Styrelsen</w:t>
      </w:r>
    </w:p>
    <w:p w14:paraId="308604E8" w14:textId="77777777" w:rsidR="00E474AC" w:rsidRDefault="00E474AC" w:rsidP="00E474AC"/>
    <w:p w14:paraId="4B380578" w14:textId="77777777" w:rsidR="005E786E" w:rsidRPr="009B54CB" w:rsidRDefault="005E786E" w:rsidP="00E474AC"/>
    <w:p w14:paraId="298D0D18" w14:textId="77777777" w:rsidR="005E786E" w:rsidRPr="005E786E" w:rsidRDefault="005E786E" w:rsidP="005E786E">
      <w:pPr>
        <w:rPr>
          <w:b/>
          <w:bCs/>
        </w:rPr>
      </w:pPr>
      <w:r w:rsidRPr="005E786E">
        <w:rPr>
          <w:b/>
          <w:bCs/>
        </w:rPr>
        <w:t>Om ProstaLund</w:t>
      </w:r>
    </w:p>
    <w:p w14:paraId="233C2245" w14:textId="09CF3A91" w:rsidR="005E786E" w:rsidRDefault="005E786E" w:rsidP="005E786E">
      <w:r>
        <w:t xml:space="preserve">ProstaLund AB (publ) är ett svenskt medicintekniskt bolag med huvudkontor i Lund som utvecklar och marknadsför innovativa produkter för behandling av godartad prostataförstoring. Bolaget har patenterat behandlingsmetoden </w:t>
      </w:r>
      <w:proofErr w:type="spellStart"/>
      <w:r>
        <w:t>CoreTherm</w:t>
      </w:r>
      <w:proofErr w:type="spellEnd"/>
      <w:r>
        <w:t xml:space="preserve">® </w:t>
      </w:r>
      <w:proofErr w:type="spellStart"/>
      <w:r>
        <w:t>Concept</w:t>
      </w:r>
      <w:proofErr w:type="spellEnd"/>
      <w:r>
        <w:t xml:space="preserve">, en individanpassad värmebehandling för BPH (godartad prostataförstoring). ProstaLund är noterat på Nasdaq </w:t>
      </w:r>
      <w:proofErr w:type="spellStart"/>
      <w:r>
        <w:t>First</w:t>
      </w:r>
      <w:proofErr w:type="spellEnd"/>
      <w:r>
        <w:t xml:space="preserve"> North </w:t>
      </w:r>
      <w:proofErr w:type="spellStart"/>
      <w:r>
        <w:t>Growth</w:t>
      </w:r>
      <w:proofErr w:type="spellEnd"/>
      <w:r>
        <w:t xml:space="preserve"> Market och har cirka 3 500 aktieägare. För mer information besök www.prostalund.se. Våra pressmeddelanden finns även att läsa och ladda ner här: www.prostalund.se/pressmeddelanden</w:t>
      </w:r>
      <w:r w:rsidR="00BB2524">
        <w:t>.</w:t>
      </w:r>
    </w:p>
    <w:p w14:paraId="54FB6EA8" w14:textId="77777777" w:rsidR="005E786E" w:rsidRDefault="005E786E" w:rsidP="005E786E">
      <w:r>
        <w:t xml:space="preserve"> </w:t>
      </w:r>
    </w:p>
    <w:p w14:paraId="4CD108B5" w14:textId="77777777" w:rsidR="005E786E" w:rsidRPr="005E786E" w:rsidRDefault="005E786E" w:rsidP="005E786E">
      <w:pPr>
        <w:rPr>
          <w:b/>
          <w:bCs/>
          <w:lang w:val="en-US"/>
        </w:rPr>
      </w:pPr>
      <w:r w:rsidRPr="005E786E">
        <w:rPr>
          <w:b/>
          <w:bCs/>
          <w:lang w:val="en-US"/>
        </w:rPr>
        <w:t>Certified Adviser</w:t>
      </w:r>
    </w:p>
    <w:p w14:paraId="0A47F441" w14:textId="77777777" w:rsidR="005E786E" w:rsidRPr="005E786E" w:rsidRDefault="005E786E" w:rsidP="005E786E">
      <w:pPr>
        <w:rPr>
          <w:lang w:val="en-US"/>
        </w:rPr>
      </w:pPr>
      <w:proofErr w:type="spellStart"/>
      <w:r w:rsidRPr="005E786E">
        <w:rPr>
          <w:lang w:val="en-US"/>
        </w:rPr>
        <w:t>Västra</w:t>
      </w:r>
      <w:proofErr w:type="spellEnd"/>
      <w:r w:rsidRPr="005E786E">
        <w:rPr>
          <w:lang w:val="en-US"/>
        </w:rPr>
        <w:t xml:space="preserve"> </w:t>
      </w:r>
      <w:proofErr w:type="spellStart"/>
      <w:r w:rsidRPr="005E786E">
        <w:rPr>
          <w:lang w:val="en-US"/>
        </w:rPr>
        <w:t>Hamnen</w:t>
      </w:r>
      <w:proofErr w:type="spellEnd"/>
      <w:r w:rsidRPr="005E786E">
        <w:rPr>
          <w:lang w:val="en-US"/>
        </w:rPr>
        <w:t xml:space="preserve"> Corporate Finance AB</w:t>
      </w:r>
    </w:p>
    <w:p w14:paraId="057215B1" w14:textId="77777777" w:rsidR="005E786E" w:rsidRDefault="005E786E" w:rsidP="005E786E">
      <w:r>
        <w:t>Telefon: +46 40 200 250</w:t>
      </w:r>
    </w:p>
    <w:p w14:paraId="5B483EE1" w14:textId="73DC4A30" w:rsidR="00216045" w:rsidRPr="00E474AC" w:rsidRDefault="005E786E" w:rsidP="005E786E">
      <w:r>
        <w:t>E-mail: ca@vhcorp.se</w:t>
      </w:r>
    </w:p>
    <w:sectPr w:rsidR="00216045" w:rsidRPr="00E474AC" w:rsidSect="00BC7E5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paperSrc w:first="16640" w:other="166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82693" w14:textId="77777777" w:rsidR="005B7AD9" w:rsidRDefault="005B7AD9" w:rsidP="00813E04">
      <w:r>
        <w:separator/>
      </w:r>
    </w:p>
    <w:p w14:paraId="42DCBC5B" w14:textId="77777777" w:rsidR="005B7AD9" w:rsidRDefault="005B7AD9" w:rsidP="00813E04"/>
  </w:endnote>
  <w:endnote w:type="continuationSeparator" w:id="0">
    <w:p w14:paraId="19E50D2A" w14:textId="77777777" w:rsidR="005B7AD9" w:rsidRDefault="005B7AD9" w:rsidP="00813E04">
      <w:r>
        <w:continuationSeparator/>
      </w:r>
    </w:p>
    <w:p w14:paraId="0336BF15" w14:textId="77777777" w:rsidR="005B7AD9" w:rsidRDefault="005B7AD9" w:rsidP="00813E04"/>
  </w:endnote>
  <w:endnote w:type="continuationNotice" w:id="1">
    <w:p w14:paraId="39A924C5" w14:textId="77777777" w:rsidR="005B7AD9" w:rsidRDefault="005B7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F391" w14:textId="77777777" w:rsidR="007F2369" w:rsidRDefault="007F2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DA89" w14:textId="77777777" w:rsidR="007D1EA2" w:rsidRDefault="007D1EA2" w:rsidP="007D1EA2">
    <w:pPr>
      <w:pStyle w:val="Sidnumrering"/>
    </w:pPr>
    <w:r w:rsidRPr="00E93DAB">
      <w:rPr>
        <w:rStyle w:val="PageNumber"/>
      </w:rPr>
      <w:fldChar w:fldCharType="begin"/>
    </w:r>
    <w:r w:rsidRPr="00E93DAB">
      <w:rPr>
        <w:rStyle w:val="PageNumber"/>
      </w:rPr>
      <w:instrText xml:space="preserve"> PAGE </w:instrText>
    </w:r>
    <w:r w:rsidRPr="00E93DAB">
      <w:rPr>
        <w:rStyle w:val="PageNumber"/>
      </w:rPr>
      <w:fldChar w:fldCharType="separate"/>
    </w:r>
    <w:r>
      <w:rPr>
        <w:rStyle w:val="PageNumber"/>
      </w:rPr>
      <w:t>2</w:t>
    </w:r>
    <w:r w:rsidRPr="00E93DAB">
      <w:rPr>
        <w:rStyle w:val="PageNumber"/>
      </w:rPr>
      <w:fldChar w:fldCharType="end"/>
    </w:r>
    <w:r w:rsidRPr="00E93DAB">
      <w:rPr>
        <w:rStyle w:val="PageNumber"/>
      </w:rPr>
      <w:t xml:space="preserve"> / </w:t>
    </w:r>
    <w:r w:rsidRPr="00E93DAB">
      <w:rPr>
        <w:rStyle w:val="PageNumber"/>
      </w:rPr>
      <w:fldChar w:fldCharType="begin"/>
    </w:r>
    <w:r w:rsidRPr="00E93DAB">
      <w:rPr>
        <w:rStyle w:val="PageNumber"/>
      </w:rPr>
      <w:instrText xml:space="preserve"> NUMPAGES </w:instrText>
    </w:r>
    <w:r w:rsidRPr="00E93DAB">
      <w:rPr>
        <w:rStyle w:val="PageNumber"/>
      </w:rPr>
      <w:fldChar w:fldCharType="separate"/>
    </w:r>
    <w:r>
      <w:rPr>
        <w:rStyle w:val="PageNumber"/>
      </w:rPr>
      <w:t>2</w:t>
    </w:r>
    <w:r w:rsidRPr="00E93DA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C6A4" w14:textId="77777777" w:rsidR="007D1EA2" w:rsidRDefault="007D1EA2" w:rsidP="007D1EA2">
    <w:pPr>
      <w:pStyle w:val="Sidnumrering"/>
    </w:pPr>
    <w:r w:rsidRPr="00E93DAB">
      <w:rPr>
        <w:rStyle w:val="PageNumber"/>
      </w:rPr>
      <w:fldChar w:fldCharType="begin"/>
    </w:r>
    <w:r w:rsidRPr="00E93DAB">
      <w:rPr>
        <w:rStyle w:val="PageNumber"/>
      </w:rPr>
      <w:instrText xml:space="preserve"> PAGE </w:instrText>
    </w:r>
    <w:r w:rsidRPr="00E93DAB">
      <w:rPr>
        <w:rStyle w:val="PageNumber"/>
      </w:rPr>
      <w:fldChar w:fldCharType="separate"/>
    </w:r>
    <w:r>
      <w:rPr>
        <w:rStyle w:val="PageNumber"/>
      </w:rPr>
      <w:t>2</w:t>
    </w:r>
    <w:r w:rsidRPr="00E93DAB">
      <w:rPr>
        <w:rStyle w:val="PageNumber"/>
      </w:rPr>
      <w:fldChar w:fldCharType="end"/>
    </w:r>
    <w:r w:rsidRPr="00E93DAB">
      <w:rPr>
        <w:rStyle w:val="PageNumber"/>
      </w:rPr>
      <w:t xml:space="preserve"> / </w:t>
    </w:r>
    <w:r w:rsidRPr="00E93DAB">
      <w:rPr>
        <w:rStyle w:val="PageNumber"/>
      </w:rPr>
      <w:fldChar w:fldCharType="begin"/>
    </w:r>
    <w:r w:rsidRPr="00E93DAB">
      <w:rPr>
        <w:rStyle w:val="PageNumber"/>
      </w:rPr>
      <w:instrText xml:space="preserve"> NUMPAGES </w:instrText>
    </w:r>
    <w:r w:rsidRPr="00E93DAB">
      <w:rPr>
        <w:rStyle w:val="PageNumber"/>
      </w:rPr>
      <w:fldChar w:fldCharType="separate"/>
    </w:r>
    <w:r>
      <w:rPr>
        <w:rStyle w:val="PageNumber"/>
      </w:rPr>
      <w:t>2</w:t>
    </w:r>
    <w:r w:rsidRPr="00E93DA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B13E" w14:textId="77777777" w:rsidR="005B7AD9" w:rsidRDefault="005B7AD9" w:rsidP="00813E04">
      <w:r>
        <w:separator/>
      </w:r>
    </w:p>
    <w:p w14:paraId="78A7582F" w14:textId="77777777" w:rsidR="005B7AD9" w:rsidRDefault="005B7AD9" w:rsidP="00813E04"/>
  </w:footnote>
  <w:footnote w:type="continuationSeparator" w:id="0">
    <w:p w14:paraId="58F63CC7" w14:textId="77777777" w:rsidR="005B7AD9" w:rsidRDefault="005B7AD9" w:rsidP="00813E04">
      <w:r>
        <w:continuationSeparator/>
      </w:r>
    </w:p>
    <w:p w14:paraId="79869606" w14:textId="77777777" w:rsidR="005B7AD9" w:rsidRDefault="005B7AD9" w:rsidP="00813E04"/>
  </w:footnote>
  <w:footnote w:type="continuationNotice" w:id="1">
    <w:p w14:paraId="32370405" w14:textId="77777777" w:rsidR="005B7AD9" w:rsidRDefault="005B7A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F0B2" w14:textId="77777777" w:rsidR="007F2369" w:rsidRDefault="007F2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D687" w14:textId="77777777" w:rsidR="007F2369" w:rsidRDefault="007F23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5" w:type="dxa"/>
      <w:tblLook w:val="04A0" w:firstRow="1" w:lastRow="0" w:firstColumn="1" w:lastColumn="0" w:noHBand="0" w:noVBand="1"/>
    </w:tblPr>
    <w:tblGrid>
      <w:gridCol w:w="10075"/>
    </w:tblGrid>
    <w:tr w:rsidR="007F30F8" w:rsidRPr="00D11EDE" w14:paraId="32A33DC8" w14:textId="77777777" w:rsidTr="00091FF9">
      <w:trPr>
        <w:trHeight w:val="737"/>
      </w:trPr>
      <w:tc>
        <w:tcPr>
          <w:tcW w:w="10075" w:type="dxa"/>
        </w:tcPr>
        <w:p w14:paraId="21D63B07" w14:textId="77777777" w:rsidR="007F30F8" w:rsidRPr="00D11EDE" w:rsidRDefault="007F30F8" w:rsidP="007F30F8">
          <w:pPr>
            <w:tabs>
              <w:tab w:val="center" w:pos="4513"/>
              <w:tab w:val="right" w:pos="9026"/>
            </w:tabs>
            <w:ind w:right="44"/>
            <w:jc w:val="right"/>
          </w:pPr>
          <w:bookmarkStart w:id="11" w:name="uLogo"/>
          <w:bookmarkEnd w:id="11"/>
        </w:p>
      </w:tc>
    </w:tr>
  </w:tbl>
  <w:p w14:paraId="3B85EB03" w14:textId="77777777" w:rsidR="007F30F8" w:rsidRDefault="007F3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9A6"/>
    <w:multiLevelType w:val="hybridMultilevel"/>
    <w:tmpl w:val="098801D8"/>
    <w:lvl w:ilvl="0" w:tplc="F3EA04D6">
      <w:start w:val="1"/>
      <w:numFmt w:val="decimal"/>
      <w:lvlText w:val="%1."/>
      <w:lvlJc w:val="left"/>
      <w:pPr>
        <w:ind w:left="360" w:hanging="360"/>
      </w:pPr>
      <w:rPr>
        <w:rFonts w:hint="default"/>
      </w:rPr>
    </w:lvl>
    <w:lvl w:ilvl="1" w:tplc="041D0019">
      <w:start w:val="1"/>
      <w:numFmt w:val="lowerLetter"/>
      <w:lvlText w:val="%2."/>
      <w:lvlJc w:val="left"/>
      <w:pPr>
        <w:ind w:left="72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2DD87E18"/>
    <w:multiLevelType w:val="hybridMultilevel"/>
    <w:tmpl w:val="817AAD48"/>
    <w:lvl w:ilvl="0" w:tplc="309E739E">
      <w:start w:val="1"/>
      <w:numFmt w:val="decimal"/>
      <w:lvlText w:val="%1."/>
      <w:lvlJc w:val="left"/>
      <w:pPr>
        <w:ind w:left="1020" w:hanging="360"/>
      </w:pPr>
    </w:lvl>
    <w:lvl w:ilvl="1" w:tplc="0576DC50">
      <w:start w:val="1"/>
      <w:numFmt w:val="decimal"/>
      <w:lvlText w:val="%2."/>
      <w:lvlJc w:val="left"/>
      <w:pPr>
        <w:ind w:left="1020" w:hanging="360"/>
      </w:pPr>
    </w:lvl>
    <w:lvl w:ilvl="2" w:tplc="7474F67A">
      <w:start w:val="1"/>
      <w:numFmt w:val="decimal"/>
      <w:lvlText w:val="%3."/>
      <w:lvlJc w:val="left"/>
      <w:pPr>
        <w:ind w:left="1020" w:hanging="360"/>
      </w:pPr>
    </w:lvl>
    <w:lvl w:ilvl="3" w:tplc="5568EBF2">
      <w:start w:val="1"/>
      <w:numFmt w:val="decimal"/>
      <w:lvlText w:val="%4."/>
      <w:lvlJc w:val="left"/>
      <w:pPr>
        <w:ind w:left="1020" w:hanging="360"/>
      </w:pPr>
    </w:lvl>
    <w:lvl w:ilvl="4" w:tplc="5068110A">
      <w:start w:val="1"/>
      <w:numFmt w:val="decimal"/>
      <w:lvlText w:val="%5."/>
      <w:lvlJc w:val="left"/>
      <w:pPr>
        <w:ind w:left="1020" w:hanging="360"/>
      </w:pPr>
    </w:lvl>
    <w:lvl w:ilvl="5" w:tplc="000E8B1C">
      <w:start w:val="1"/>
      <w:numFmt w:val="decimal"/>
      <w:lvlText w:val="%6."/>
      <w:lvlJc w:val="left"/>
      <w:pPr>
        <w:ind w:left="1020" w:hanging="360"/>
      </w:pPr>
    </w:lvl>
    <w:lvl w:ilvl="6" w:tplc="1F3C87C4">
      <w:start w:val="1"/>
      <w:numFmt w:val="decimal"/>
      <w:lvlText w:val="%7."/>
      <w:lvlJc w:val="left"/>
      <w:pPr>
        <w:ind w:left="1020" w:hanging="360"/>
      </w:pPr>
    </w:lvl>
    <w:lvl w:ilvl="7" w:tplc="E210FF88">
      <w:start w:val="1"/>
      <w:numFmt w:val="decimal"/>
      <w:lvlText w:val="%8."/>
      <w:lvlJc w:val="left"/>
      <w:pPr>
        <w:ind w:left="1020" w:hanging="360"/>
      </w:pPr>
    </w:lvl>
    <w:lvl w:ilvl="8" w:tplc="91222A4C">
      <w:start w:val="1"/>
      <w:numFmt w:val="decimal"/>
      <w:lvlText w:val="%9."/>
      <w:lvlJc w:val="left"/>
      <w:pPr>
        <w:ind w:left="1020" w:hanging="360"/>
      </w:pPr>
    </w:lvl>
  </w:abstractNum>
  <w:abstractNum w:abstractNumId="2" w15:restartNumberingAfterBreak="0">
    <w:nsid w:val="30265DF4"/>
    <w:multiLevelType w:val="hybridMultilevel"/>
    <w:tmpl w:val="E65E2B18"/>
    <w:lvl w:ilvl="0" w:tplc="92E005A6">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18E4264"/>
    <w:multiLevelType w:val="multilevel"/>
    <w:tmpl w:val="56103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B76C39"/>
    <w:multiLevelType w:val="hybridMultilevel"/>
    <w:tmpl w:val="8AAEBD5E"/>
    <w:lvl w:ilvl="0" w:tplc="7AAA4D40">
      <w:start w:val="1"/>
      <w:numFmt w:val="decimal"/>
      <w:lvlText w:val="%1."/>
      <w:lvlJc w:val="left"/>
      <w:pPr>
        <w:ind w:left="720" w:hanging="360"/>
      </w:pPr>
      <w:rPr>
        <w:rFonts w:hint="default"/>
        <w:b w:val="0"/>
        <w:bCs w:val="0"/>
        <w:i w:val="0"/>
        <w:i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BA97099"/>
    <w:multiLevelType w:val="hybridMultilevel"/>
    <w:tmpl w:val="F1DE87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7DC4D99"/>
    <w:multiLevelType w:val="multilevel"/>
    <w:tmpl w:val="55EE1878"/>
    <w:lvl w:ilvl="0">
      <w:start w:val="1"/>
      <w:numFmt w:val="decimal"/>
      <w:pStyle w:val="Heading1"/>
      <w:lvlText w:val="%1."/>
      <w:lvlJc w:val="left"/>
      <w:pPr>
        <w:ind w:left="1134" w:hanging="1134"/>
      </w:pPr>
      <w:rPr>
        <w:rFonts w:ascii="Calibri" w:hAnsi="Calibri" w:hint="default"/>
        <w:b/>
        <w:i w:val="0"/>
        <w:sz w:val="24"/>
        <w:szCs w:val="24"/>
      </w:rPr>
    </w:lvl>
    <w:lvl w:ilvl="1">
      <w:start w:val="1"/>
      <w:numFmt w:val="decimal"/>
      <w:pStyle w:val="BodyText"/>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Calibri" w:hAnsi="Calibri" w:hint="default"/>
        <w:i w:val="0"/>
        <w:iCs/>
        <w:sz w:val="22"/>
        <w:szCs w:val="22"/>
      </w:rPr>
    </w:lvl>
    <w:lvl w:ilvl="3">
      <w:start w:val="1"/>
      <w:numFmt w:val="decimal"/>
      <w:lvlText w:val="%1.%2.%3.%4"/>
      <w:lvlJc w:val="left"/>
      <w:pPr>
        <w:ind w:left="1134" w:hanging="1134"/>
      </w:pPr>
      <w:rPr>
        <w:rFonts w:ascii="Calibri" w:hAnsi="Calibri" w:hint="default"/>
        <w:i w:val="0"/>
        <w:iCs/>
        <w:sz w:val="22"/>
        <w:szCs w:val="22"/>
      </w:rPr>
    </w:lvl>
    <w:lvl w:ilvl="4">
      <w:start w:val="1"/>
      <w:numFmt w:val="decimal"/>
      <w:lvlText w:val="%1.%2.%3.%4.%5"/>
      <w:lvlJc w:val="left"/>
      <w:pPr>
        <w:ind w:left="1134" w:hanging="1134"/>
      </w:pPr>
      <w:rPr>
        <w:rFonts w:ascii="Calibri" w:hAnsi="Calibri" w:hint="default"/>
        <w:sz w:val="22"/>
        <w:szCs w:val="22"/>
      </w:rPr>
    </w:lvl>
    <w:lvl w:ilvl="5">
      <w:start w:val="1"/>
      <w:numFmt w:val="lowerLetter"/>
      <w:pStyle w:val="abc-listamedindrag"/>
      <w:lvlText w:val="(%6)"/>
      <w:lvlJc w:val="left"/>
      <w:pPr>
        <w:tabs>
          <w:tab w:val="num" w:pos="0"/>
        </w:tabs>
        <w:ind w:left="1985" w:hanging="851"/>
      </w:pPr>
      <w:rPr>
        <w:rFonts w:hint="default"/>
        <w:sz w:val="22"/>
        <w:szCs w:val="22"/>
      </w:rPr>
    </w:lvl>
    <w:lvl w:ilvl="6">
      <w:start w:val="1"/>
      <w:numFmt w:val="lowerRoman"/>
      <w:pStyle w:val="iiiiii-listaunderlistatillabc-lista"/>
      <w:lvlText w:val="(%7)"/>
      <w:lvlJc w:val="left"/>
      <w:pPr>
        <w:tabs>
          <w:tab w:val="num" w:pos="1985"/>
        </w:tabs>
        <w:ind w:left="2835" w:hanging="850"/>
      </w:pPr>
      <w:rPr>
        <w:rFonts w:hint="default"/>
        <w:sz w:val="22"/>
        <w:szCs w:val="22"/>
      </w:rPr>
    </w:lvl>
    <w:lvl w:ilvl="7">
      <w:start w:val="1"/>
      <w:numFmt w:val="none"/>
      <w:lvlText w:val=""/>
      <w:lvlJc w:val="left"/>
      <w:pPr>
        <w:ind w:left="1134" w:firstLine="0"/>
      </w:pPr>
      <w:rPr>
        <w:rFonts w:ascii="Calibri" w:hAnsi="Calibri" w:hint="default"/>
        <w:sz w:val="24"/>
      </w:rPr>
    </w:lvl>
    <w:lvl w:ilvl="8">
      <w:start w:val="1"/>
      <w:numFmt w:val="none"/>
      <w:lvlRestart w:val="7"/>
      <w:lvlText w:val="%9"/>
      <w:lvlJc w:val="left"/>
      <w:pPr>
        <w:ind w:left="1134" w:firstLine="0"/>
      </w:pPr>
      <w:rPr>
        <w:rFonts w:ascii="Calibri" w:hAnsi="Calibri" w:hint="default"/>
        <w:sz w:val="24"/>
      </w:rPr>
    </w:lvl>
  </w:abstractNum>
  <w:abstractNum w:abstractNumId="7" w15:restartNumberingAfterBreak="0">
    <w:nsid w:val="58922ADA"/>
    <w:multiLevelType w:val="multilevel"/>
    <w:tmpl w:val="56103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8C09A6"/>
    <w:multiLevelType w:val="hybridMultilevel"/>
    <w:tmpl w:val="BEE02C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1384818"/>
    <w:multiLevelType w:val="hybridMultilevel"/>
    <w:tmpl w:val="59824928"/>
    <w:lvl w:ilvl="0" w:tplc="041D0019">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8CF7BE3"/>
    <w:multiLevelType w:val="hybridMultilevel"/>
    <w:tmpl w:val="00EE11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CF46B2B"/>
    <w:multiLevelType w:val="hybridMultilevel"/>
    <w:tmpl w:val="BEE02C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F3B5E09"/>
    <w:multiLevelType w:val="multilevel"/>
    <w:tmpl w:val="2618EE40"/>
    <w:lvl w:ilvl="0">
      <w:start w:val="1"/>
      <w:numFmt w:val="upperLetter"/>
      <w:pStyle w:val="ABC-listapartsingress"/>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19112371">
    <w:abstractNumId w:val="6"/>
  </w:num>
  <w:num w:numId="2" w16cid:durableId="892541671">
    <w:abstractNumId w:val="12"/>
  </w:num>
  <w:num w:numId="3" w16cid:durableId="1169176940">
    <w:abstractNumId w:val="2"/>
  </w:num>
  <w:num w:numId="4" w16cid:durableId="292296482">
    <w:abstractNumId w:val="0"/>
  </w:num>
  <w:num w:numId="5" w16cid:durableId="770586526">
    <w:abstractNumId w:val="9"/>
  </w:num>
  <w:num w:numId="6" w16cid:durableId="655258045">
    <w:abstractNumId w:val="4"/>
  </w:num>
  <w:num w:numId="7" w16cid:durableId="1640920124">
    <w:abstractNumId w:val="8"/>
  </w:num>
  <w:num w:numId="8" w16cid:durableId="465970010">
    <w:abstractNumId w:val="10"/>
  </w:num>
  <w:num w:numId="9" w16cid:durableId="816605250">
    <w:abstractNumId w:val="11"/>
  </w:num>
  <w:num w:numId="10" w16cid:durableId="1986735719">
    <w:abstractNumId w:val="1"/>
  </w:num>
  <w:num w:numId="11" w16cid:durableId="1040739939">
    <w:abstractNumId w:val="7"/>
  </w:num>
  <w:num w:numId="12" w16cid:durableId="2016640947">
    <w:abstractNumId w:val="5"/>
  </w:num>
  <w:num w:numId="13" w16cid:durableId="66763388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13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AC"/>
    <w:rsid w:val="00001012"/>
    <w:rsid w:val="00003F31"/>
    <w:rsid w:val="00004AC0"/>
    <w:rsid w:val="00010310"/>
    <w:rsid w:val="00012D39"/>
    <w:rsid w:val="000205B7"/>
    <w:rsid w:val="00021DE8"/>
    <w:rsid w:val="00024352"/>
    <w:rsid w:val="00031F48"/>
    <w:rsid w:val="0003256E"/>
    <w:rsid w:val="0003572B"/>
    <w:rsid w:val="000415D2"/>
    <w:rsid w:val="00046C7B"/>
    <w:rsid w:val="000476C3"/>
    <w:rsid w:val="0006306B"/>
    <w:rsid w:val="000727D6"/>
    <w:rsid w:val="00072ECD"/>
    <w:rsid w:val="00076B06"/>
    <w:rsid w:val="00082894"/>
    <w:rsid w:val="0008378A"/>
    <w:rsid w:val="0009471B"/>
    <w:rsid w:val="000A2E94"/>
    <w:rsid w:val="000A3E54"/>
    <w:rsid w:val="000A4A7C"/>
    <w:rsid w:val="000A5F84"/>
    <w:rsid w:val="000A755D"/>
    <w:rsid w:val="000B685A"/>
    <w:rsid w:val="000C0695"/>
    <w:rsid w:val="000C533D"/>
    <w:rsid w:val="000C5A94"/>
    <w:rsid w:val="000C6A45"/>
    <w:rsid w:val="000C7848"/>
    <w:rsid w:val="000D2492"/>
    <w:rsid w:val="000D325F"/>
    <w:rsid w:val="000E04E2"/>
    <w:rsid w:val="000E5083"/>
    <w:rsid w:val="000E512B"/>
    <w:rsid w:val="000E75C3"/>
    <w:rsid w:val="000F170F"/>
    <w:rsid w:val="000F2DEB"/>
    <w:rsid w:val="000F41F1"/>
    <w:rsid w:val="000F7E3E"/>
    <w:rsid w:val="00101C7D"/>
    <w:rsid w:val="00102C8B"/>
    <w:rsid w:val="00104F0D"/>
    <w:rsid w:val="00106E65"/>
    <w:rsid w:val="00107A8F"/>
    <w:rsid w:val="00110F12"/>
    <w:rsid w:val="001171F1"/>
    <w:rsid w:val="00120E4A"/>
    <w:rsid w:val="001243D9"/>
    <w:rsid w:val="0012463B"/>
    <w:rsid w:val="00125D18"/>
    <w:rsid w:val="00131DF8"/>
    <w:rsid w:val="001338D0"/>
    <w:rsid w:val="001469AA"/>
    <w:rsid w:val="00151518"/>
    <w:rsid w:val="00156C4D"/>
    <w:rsid w:val="001626B9"/>
    <w:rsid w:val="00164CF8"/>
    <w:rsid w:val="0017232E"/>
    <w:rsid w:val="0017249E"/>
    <w:rsid w:val="0017280F"/>
    <w:rsid w:val="001730FB"/>
    <w:rsid w:val="0018128F"/>
    <w:rsid w:val="001832CC"/>
    <w:rsid w:val="00184237"/>
    <w:rsid w:val="00184B94"/>
    <w:rsid w:val="00185D60"/>
    <w:rsid w:val="00190C50"/>
    <w:rsid w:val="001922C6"/>
    <w:rsid w:val="001933E5"/>
    <w:rsid w:val="00194988"/>
    <w:rsid w:val="0019529A"/>
    <w:rsid w:val="001953EE"/>
    <w:rsid w:val="00195451"/>
    <w:rsid w:val="001A3C0E"/>
    <w:rsid w:val="001B2D51"/>
    <w:rsid w:val="001B5F07"/>
    <w:rsid w:val="001B7469"/>
    <w:rsid w:val="001B786E"/>
    <w:rsid w:val="001B7915"/>
    <w:rsid w:val="001C5EDC"/>
    <w:rsid w:val="001D1749"/>
    <w:rsid w:val="001D7877"/>
    <w:rsid w:val="001E63A2"/>
    <w:rsid w:val="001E64CA"/>
    <w:rsid w:val="001E6A9B"/>
    <w:rsid w:val="001E7FF7"/>
    <w:rsid w:val="001F02FB"/>
    <w:rsid w:val="001F02FD"/>
    <w:rsid w:val="001F54BD"/>
    <w:rsid w:val="001F688A"/>
    <w:rsid w:val="001F68EC"/>
    <w:rsid w:val="001F6CE8"/>
    <w:rsid w:val="00202050"/>
    <w:rsid w:val="0020351D"/>
    <w:rsid w:val="00204B5B"/>
    <w:rsid w:val="002051BB"/>
    <w:rsid w:val="0020672E"/>
    <w:rsid w:val="002071D2"/>
    <w:rsid w:val="002078AC"/>
    <w:rsid w:val="00210174"/>
    <w:rsid w:val="00210B9C"/>
    <w:rsid w:val="0021294B"/>
    <w:rsid w:val="00214BC4"/>
    <w:rsid w:val="00216045"/>
    <w:rsid w:val="002176CC"/>
    <w:rsid w:val="00221813"/>
    <w:rsid w:val="00231BCD"/>
    <w:rsid w:val="0023499F"/>
    <w:rsid w:val="002459AC"/>
    <w:rsid w:val="00247FBD"/>
    <w:rsid w:val="00252DFA"/>
    <w:rsid w:val="00254ACD"/>
    <w:rsid w:val="00255CFB"/>
    <w:rsid w:val="0026305A"/>
    <w:rsid w:val="0027401D"/>
    <w:rsid w:val="00276651"/>
    <w:rsid w:val="00277E91"/>
    <w:rsid w:val="00281CD1"/>
    <w:rsid w:val="002848CE"/>
    <w:rsid w:val="00286F08"/>
    <w:rsid w:val="00294258"/>
    <w:rsid w:val="002A0B76"/>
    <w:rsid w:val="002A4A04"/>
    <w:rsid w:val="002B3EBA"/>
    <w:rsid w:val="002B732E"/>
    <w:rsid w:val="002C020F"/>
    <w:rsid w:val="002C2899"/>
    <w:rsid w:val="002C48C2"/>
    <w:rsid w:val="002C5BDD"/>
    <w:rsid w:val="002C690D"/>
    <w:rsid w:val="002D2445"/>
    <w:rsid w:val="002D43D9"/>
    <w:rsid w:val="002D53C7"/>
    <w:rsid w:val="002E30A7"/>
    <w:rsid w:val="002E328A"/>
    <w:rsid w:val="002E3B6D"/>
    <w:rsid w:val="002E42EF"/>
    <w:rsid w:val="002E4BE2"/>
    <w:rsid w:val="002E64B2"/>
    <w:rsid w:val="002F06BA"/>
    <w:rsid w:val="002F2FF7"/>
    <w:rsid w:val="002F306D"/>
    <w:rsid w:val="003026B6"/>
    <w:rsid w:val="003046D8"/>
    <w:rsid w:val="003076BB"/>
    <w:rsid w:val="00312FED"/>
    <w:rsid w:val="00313F84"/>
    <w:rsid w:val="00316C51"/>
    <w:rsid w:val="003226B9"/>
    <w:rsid w:val="003244CD"/>
    <w:rsid w:val="0033392E"/>
    <w:rsid w:val="00334E63"/>
    <w:rsid w:val="00335603"/>
    <w:rsid w:val="0033635B"/>
    <w:rsid w:val="00342AB2"/>
    <w:rsid w:val="00343C48"/>
    <w:rsid w:val="00350632"/>
    <w:rsid w:val="00355A26"/>
    <w:rsid w:val="003618AA"/>
    <w:rsid w:val="00362A26"/>
    <w:rsid w:val="00362B87"/>
    <w:rsid w:val="00365124"/>
    <w:rsid w:val="00374220"/>
    <w:rsid w:val="00381002"/>
    <w:rsid w:val="00383070"/>
    <w:rsid w:val="00387173"/>
    <w:rsid w:val="003915ED"/>
    <w:rsid w:val="00392A9F"/>
    <w:rsid w:val="00395FF1"/>
    <w:rsid w:val="003B07DF"/>
    <w:rsid w:val="003C00C3"/>
    <w:rsid w:val="003C2791"/>
    <w:rsid w:val="003C3F02"/>
    <w:rsid w:val="003C4146"/>
    <w:rsid w:val="003C4FBE"/>
    <w:rsid w:val="003C52A3"/>
    <w:rsid w:val="003D03BF"/>
    <w:rsid w:val="003D403F"/>
    <w:rsid w:val="003D4D93"/>
    <w:rsid w:val="003D507D"/>
    <w:rsid w:val="003D6633"/>
    <w:rsid w:val="003E019A"/>
    <w:rsid w:val="003E1685"/>
    <w:rsid w:val="003E169A"/>
    <w:rsid w:val="003E3C01"/>
    <w:rsid w:val="003F5903"/>
    <w:rsid w:val="004001DB"/>
    <w:rsid w:val="00400648"/>
    <w:rsid w:val="00402F0E"/>
    <w:rsid w:val="0040385E"/>
    <w:rsid w:val="004058BB"/>
    <w:rsid w:val="00407002"/>
    <w:rsid w:val="00407A31"/>
    <w:rsid w:val="004111B3"/>
    <w:rsid w:val="0041738F"/>
    <w:rsid w:val="00420C7D"/>
    <w:rsid w:val="00421751"/>
    <w:rsid w:val="00422D32"/>
    <w:rsid w:val="004261DB"/>
    <w:rsid w:val="00435044"/>
    <w:rsid w:val="00440096"/>
    <w:rsid w:val="004421DA"/>
    <w:rsid w:val="00443408"/>
    <w:rsid w:val="00446F75"/>
    <w:rsid w:val="00447C5D"/>
    <w:rsid w:val="004503D5"/>
    <w:rsid w:val="00460767"/>
    <w:rsid w:val="00460BE7"/>
    <w:rsid w:val="00464A76"/>
    <w:rsid w:val="00467BD1"/>
    <w:rsid w:val="00470C26"/>
    <w:rsid w:val="00470EE1"/>
    <w:rsid w:val="00472B4E"/>
    <w:rsid w:val="00473653"/>
    <w:rsid w:val="00473DF1"/>
    <w:rsid w:val="004742CD"/>
    <w:rsid w:val="00474B43"/>
    <w:rsid w:val="0047649A"/>
    <w:rsid w:val="004800BC"/>
    <w:rsid w:val="0048071E"/>
    <w:rsid w:val="00480C0B"/>
    <w:rsid w:val="00481F46"/>
    <w:rsid w:val="00486356"/>
    <w:rsid w:val="00496F10"/>
    <w:rsid w:val="004970D0"/>
    <w:rsid w:val="00497439"/>
    <w:rsid w:val="004B48CE"/>
    <w:rsid w:val="004B7D66"/>
    <w:rsid w:val="004C003F"/>
    <w:rsid w:val="004C3D4C"/>
    <w:rsid w:val="004C6B22"/>
    <w:rsid w:val="004D2C1B"/>
    <w:rsid w:val="004D3CEA"/>
    <w:rsid w:val="004D5B31"/>
    <w:rsid w:val="004D5C99"/>
    <w:rsid w:val="004D72AF"/>
    <w:rsid w:val="004E1BA7"/>
    <w:rsid w:val="004E30DC"/>
    <w:rsid w:val="004E5664"/>
    <w:rsid w:val="004E6B65"/>
    <w:rsid w:val="004F0B37"/>
    <w:rsid w:val="004F19E3"/>
    <w:rsid w:val="004F5E0D"/>
    <w:rsid w:val="004F5FDC"/>
    <w:rsid w:val="00500774"/>
    <w:rsid w:val="005010BC"/>
    <w:rsid w:val="00515A45"/>
    <w:rsid w:val="00520F60"/>
    <w:rsid w:val="00521036"/>
    <w:rsid w:val="005226CB"/>
    <w:rsid w:val="00523312"/>
    <w:rsid w:val="00524BBF"/>
    <w:rsid w:val="0052723B"/>
    <w:rsid w:val="00541167"/>
    <w:rsid w:val="005446D4"/>
    <w:rsid w:val="0054654D"/>
    <w:rsid w:val="00547539"/>
    <w:rsid w:val="00550D1B"/>
    <w:rsid w:val="00554CB8"/>
    <w:rsid w:val="00556BBD"/>
    <w:rsid w:val="00565F52"/>
    <w:rsid w:val="00570444"/>
    <w:rsid w:val="005721B1"/>
    <w:rsid w:val="005771FC"/>
    <w:rsid w:val="00580CC4"/>
    <w:rsid w:val="00595FD3"/>
    <w:rsid w:val="005A15AC"/>
    <w:rsid w:val="005A15BB"/>
    <w:rsid w:val="005A4F37"/>
    <w:rsid w:val="005A607F"/>
    <w:rsid w:val="005B4F04"/>
    <w:rsid w:val="005B6271"/>
    <w:rsid w:val="005B7AD9"/>
    <w:rsid w:val="005C0DE9"/>
    <w:rsid w:val="005C44CF"/>
    <w:rsid w:val="005C4EF3"/>
    <w:rsid w:val="005D14C6"/>
    <w:rsid w:val="005E102A"/>
    <w:rsid w:val="005E762A"/>
    <w:rsid w:val="005E786E"/>
    <w:rsid w:val="005F3EAB"/>
    <w:rsid w:val="00600ADA"/>
    <w:rsid w:val="00600F58"/>
    <w:rsid w:val="0060135C"/>
    <w:rsid w:val="0060153D"/>
    <w:rsid w:val="00607CCE"/>
    <w:rsid w:val="0061176B"/>
    <w:rsid w:val="00620FC0"/>
    <w:rsid w:val="006216CC"/>
    <w:rsid w:val="00625F39"/>
    <w:rsid w:val="00627FF8"/>
    <w:rsid w:val="00635141"/>
    <w:rsid w:val="006351E3"/>
    <w:rsid w:val="006365CE"/>
    <w:rsid w:val="006413F7"/>
    <w:rsid w:val="0064218E"/>
    <w:rsid w:val="00644FD8"/>
    <w:rsid w:val="00646317"/>
    <w:rsid w:val="0065211C"/>
    <w:rsid w:val="006566D2"/>
    <w:rsid w:val="006600FE"/>
    <w:rsid w:val="006721FB"/>
    <w:rsid w:val="00674252"/>
    <w:rsid w:val="00675DCD"/>
    <w:rsid w:val="00680856"/>
    <w:rsid w:val="00682BE8"/>
    <w:rsid w:val="00684236"/>
    <w:rsid w:val="00686389"/>
    <w:rsid w:val="0068735D"/>
    <w:rsid w:val="00692683"/>
    <w:rsid w:val="00693F7F"/>
    <w:rsid w:val="006A02BD"/>
    <w:rsid w:val="006A03C1"/>
    <w:rsid w:val="006A10A8"/>
    <w:rsid w:val="006A3F22"/>
    <w:rsid w:val="006A612D"/>
    <w:rsid w:val="006B10B8"/>
    <w:rsid w:val="006B2318"/>
    <w:rsid w:val="006B2D3E"/>
    <w:rsid w:val="006B7D14"/>
    <w:rsid w:val="006C1072"/>
    <w:rsid w:val="006C19A7"/>
    <w:rsid w:val="006C2701"/>
    <w:rsid w:val="006C4976"/>
    <w:rsid w:val="006D28E5"/>
    <w:rsid w:val="006D3E9F"/>
    <w:rsid w:val="006D6377"/>
    <w:rsid w:val="006E30BD"/>
    <w:rsid w:val="006E42B0"/>
    <w:rsid w:val="006E4BBE"/>
    <w:rsid w:val="006E6EA3"/>
    <w:rsid w:val="006E74F2"/>
    <w:rsid w:val="006F0C7F"/>
    <w:rsid w:val="006F138A"/>
    <w:rsid w:val="006F3C30"/>
    <w:rsid w:val="00700C32"/>
    <w:rsid w:val="007015F8"/>
    <w:rsid w:val="007058B6"/>
    <w:rsid w:val="007101F7"/>
    <w:rsid w:val="0071094A"/>
    <w:rsid w:val="0071462D"/>
    <w:rsid w:val="0072109C"/>
    <w:rsid w:val="00723079"/>
    <w:rsid w:val="00723263"/>
    <w:rsid w:val="007268E7"/>
    <w:rsid w:val="00734E8A"/>
    <w:rsid w:val="00735BE6"/>
    <w:rsid w:val="0074349D"/>
    <w:rsid w:val="0074620A"/>
    <w:rsid w:val="007468CB"/>
    <w:rsid w:val="00750C2E"/>
    <w:rsid w:val="0075286B"/>
    <w:rsid w:val="007575CE"/>
    <w:rsid w:val="0076054B"/>
    <w:rsid w:val="007631DC"/>
    <w:rsid w:val="007645CA"/>
    <w:rsid w:val="00765AB6"/>
    <w:rsid w:val="00767841"/>
    <w:rsid w:val="007711BE"/>
    <w:rsid w:val="00774A85"/>
    <w:rsid w:val="00775088"/>
    <w:rsid w:val="007826F8"/>
    <w:rsid w:val="00783415"/>
    <w:rsid w:val="00791E72"/>
    <w:rsid w:val="00795C95"/>
    <w:rsid w:val="00796C7C"/>
    <w:rsid w:val="007A46FC"/>
    <w:rsid w:val="007B12BA"/>
    <w:rsid w:val="007B2AE5"/>
    <w:rsid w:val="007C16E1"/>
    <w:rsid w:val="007D1EA2"/>
    <w:rsid w:val="007D2DDE"/>
    <w:rsid w:val="007D7094"/>
    <w:rsid w:val="007D73B3"/>
    <w:rsid w:val="007E086D"/>
    <w:rsid w:val="007E1EFD"/>
    <w:rsid w:val="007E6023"/>
    <w:rsid w:val="007E75CA"/>
    <w:rsid w:val="007F0B86"/>
    <w:rsid w:val="007F2369"/>
    <w:rsid w:val="007F30F8"/>
    <w:rsid w:val="00802F1F"/>
    <w:rsid w:val="008077D9"/>
    <w:rsid w:val="00807E40"/>
    <w:rsid w:val="00812F38"/>
    <w:rsid w:val="00813E04"/>
    <w:rsid w:val="008168E5"/>
    <w:rsid w:val="00816C5E"/>
    <w:rsid w:val="0082114C"/>
    <w:rsid w:val="0082269D"/>
    <w:rsid w:val="00831581"/>
    <w:rsid w:val="008325AC"/>
    <w:rsid w:val="0083547C"/>
    <w:rsid w:val="008369C9"/>
    <w:rsid w:val="00841DC9"/>
    <w:rsid w:val="00844B0B"/>
    <w:rsid w:val="0084791A"/>
    <w:rsid w:val="0086120D"/>
    <w:rsid w:val="008644C2"/>
    <w:rsid w:val="00867838"/>
    <w:rsid w:val="00870EA8"/>
    <w:rsid w:val="00871D0D"/>
    <w:rsid w:val="0087472B"/>
    <w:rsid w:val="00880098"/>
    <w:rsid w:val="0088029D"/>
    <w:rsid w:val="00880B1B"/>
    <w:rsid w:val="00892BA5"/>
    <w:rsid w:val="00895812"/>
    <w:rsid w:val="00896491"/>
    <w:rsid w:val="008A68F9"/>
    <w:rsid w:val="008B1718"/>
    <w:rsid w:val="008B289C"/>
    <w:rsid w:val="008B3D8F"/>
    <w:rsid w:val="008B43ED"/>
    <w:rsid w:val="008B44D2"/>
    <w:rsid w:val="008B7E06"/>
    <w:rsid w:val="008D506C"/>
    <w:rsid w:val="008E27A8"/>
    <w:rsid w:val="008E4DC8"/>
    <w:rsid w:val="008E780B"/>
    <w:rsid w:val="008F5848"/>
    <w:rsid w:val="008F76BB"/>
    <w:rsid w:val="00904381"/>
    <w:rsid w:val="009057E2"/>
    <w:rsid w:val="0091350E"/>
    <w:rsid w:val="00913A90"/>
    <w:rsid w:val="00917E7E"/>
    <w:rsid w:val="00922EC6"/>
    <w:rsid w:val="00924A02"/>
    <w:rsid w:val="00927A32"/>
    <w:rsid w:val="00927EA7"/>
    <w:rsid w:val="0093084D"/>
    <w:rsid w:val="00933383"/>
    <w:rsid w:val="00941DBF"/>
    <w:rsid w:val="00964F39"/>
    <w:rsid w:val="009677B5"/>
    <w:rsid w:val="00971242"/>
    <w:rsid w:val="00971936"/>
    <w:rsid w:val="00973B81"/>
    <w:rsid w:val="009759FC"/>
    <w:rsid w:val="00975B54"/>
    <w:rsid w:val="00977AC8"/>
    <w:rsid w:val="0098074C"/>
    <w:rsid w:val="0098196E"/>
    <w:rsid w:val="009864EC"/>
    <w:rsid w:val="00991126"/>
    <w:rsid w:val="00991C54"/>
    <w:rsid w:val="00991F18"/>
    <w:rsid w:val="00994B0C"/>
    <w:rsid w:val="009A1D0C"/>
    <w:rsid w:val="009A4527"/>
    <w:rsid w:val="009A7B2C"/>
    <w:rsid w:val="009B2DE6"/>
    <w:rsid w:val="009B4B85"/>
    <w:rsid w:val="009B54CB"/>
    <w:rsid w:val="009B6978"/>
    <w:rsid w:val="009B77A4"/>
    <w:rsid w:val="009C5838"/>
    <w:rsid w:val="009C6430"/>
    <w:rsid w:val="009D662B"/>
    <w:rsid w:val="009D6D0D"/>
    <w:rsid w:val="009E766A"/>
    <w:rsid w:val="009F03C6"/>
    <w:rsid w:val="009F7226"/>
    <w:rsid w:val="00A04392"/>
    <w:rsid w:val="00A133C4"/>
    <w:rsid w:val="00A14010"/>
    <w:rsid w:val="00A14900"/>
    <w:rsid w:val="00A14CCA"/>
    <w:rsid w:val="00A1534E"/>
    <w:rsid w:val="00A20130"/>
    <w:rsid w:val="00A279AC"/>
    <w:rsid w:val="00A41012"/>
    <w:rsid w:val="00A413A2"/>
    <w:rsid w:val="00A43349"/>
    <w:rsid w:val="00A435BB"/>
    <w:rsid w:val="00A43A32"/>
    <w:rsid w:val="00A44EFF"/>
    <w:rsid w:val="00A53538"/>
    <w:rsid w:val="00A56D17"/>
    <w:rsid w:val="00A622E9"/>
    <w:rsid w:val="00A62FD5"/>
    <w:rsid w:val="00A657B2"/>
    <w:rsid w:val="00A66A50"/>
    <w:rsid w:val="00A72EB6"/>
    <w:rsid w:val="00A76967"/>
    <w:rsid w:val="00A81035"/>
    <w:rsid w:val="00A85105"/>
    <w:rsid w:val="00A869A4"/>
    <w:rsid w:val="00A87C4B"/>
    <w:rsid w:val="00A91005"/>
    <w:rsid w:val="00A92707"/>
    <w:rsid w:val="00A92C03"/>
    <w:rsid w:val="00A94042"/>
    <w:rsid w:val="00AA0F4A"/>
    <w:rsid w:val="00AA2C7B"/>
    <w:rsid w:val="00AA4348"/>
    <w:rsid w:val="00AB5FB3"/>
    <w:rsid w:val="00AB60E8"/>
    <w:rsid w:val="00AC53E0"/>
    <w:rsid w:val="00AD361D"/>
    <w:rsid w:val="00AD3BF2"/>
    <w:rsid w:val="00AD4F93"/>
    <w:rsid w:val="00AD6F51"/>
    <w:rsid w:val="00AE5872"/>
    <w:rsid w:val="00AF5F5C"/>
    <w:rsid w:val="00AF668A"/>
    <w:rsid w:val="00B14243"/>
    <w:rsid w:val="00B15657"/>
    <w:rsid w:val="00B15B60"/>
    <w:rsid w:val="00B1747C"/>
    <w:rsid w:val="00B17527"/>
    <w:rsid w:val="00B264A2"/>
    <w:rsid w:val="00B26F09"/>
    <w:rsid w:val="00B30B95"/>
    <w:rsid w:val="00B30C73"/>
    <w:rsid w:val="00B317B7"/>
    <w:rsid w:val="00B341C8"/>
    <w:rsid w:val="00B37E7D"/>
    <w:rsid w:val="00B41299"/>
    <w:rsid w:val="00B41E31"/>
    <w:rsid w:val="00B42C84"/>
    <w:rsid w:val="00B449C1"/>
    <w:rsid w:val="00B4513E"/>
    <w:rsid w:val="00B51594"/>
    <w:rsid w:val="00B567AA"/>
    <w:rsid w:val="00B63920"/>
    <w:rsid w:val="00B64D36"/>
    <w:rsid w:val="00B66725"/>
    <w:rsid w:val="00B85B2B"/>
    <w:rsid w:val="00B948EE"/>
    <w:rsid w:val="00BA5593"/>
    <w:rsid w:val="00BA79E4"/>
    <w:rsid w:val="00BA7B74"/>
    <w:rsid w:val="00BB2524"/>
    <w:rsid w:val="00BB4000"/>
    <w:rsid w:val="00BC19DC"/>
    <w:rsid w:val="00BC3896"/>
    <w:rsid w:val="00BC684F"/>
    <w:rsid w:val="00BC7E51"/>
    <w:rsid w:val="00BD07CC"/>
    <w:rsid w:val="00BD15E2"/>
    <w:rsid w:val="00BD5C83"/>
    <w:rsid w:val="00BD72B8"/>
    <w:rsid w:val="00BE7A3A"/>
    <w:rsid w:val="00BF0238"/>
    <w:rsid w:val="00BF39D4"/>
    <w:rsid w:val="00BF6475"/>
    <w:rsid w:val="00C01107"/>
    <w:rsid w:val="00C01234"/>
    <w:rsid w:val="00C045FD"/>
    <w:rsid w:val="00C069FF"/>
    <w:rsid w:val="00C06C54"/>
    <w:rsid w:val="00C10121"/>
    <w:rsid w:val="00C109CD"/>
    <w:rsid w:val="00C115BB"/>
    <w:rsid w:val="00C210EA"/>
    <w:rsid w:val="00C2136C"/>
    <w:rsid w:val="00C255C7"/>
    <w:rsid w:val="00C26586"/>
    <w:rsid w:val="00C30A15"/>
    <w:rsid w:val="00C31144"/>
    <w:rsid w:val="00C31A29"/>
    <w:rsid w:val="00C332B3"/>
    <w:rsid w:val="00C3621F"/>
    <w:rsid w:val="00C479EE"/>
    <w:rsid w:val="00C50F27"/>
    <w:rsid w:val="00C619E1"/>
    <w:rsid w:val="00C6253F"/>
    <w:rsid w:val="00C67B85"/>
    <w:rsid w:val="00C70583"/>
    <w:rsid w:val="00C70E04"/>
    <w:rsid w:val="00C7107E"/>
    <w:rsid w:val="00C71632"/>
    <w:rsid w:val="00C74966"/>
    <w:rsid w:val="00C75D89"/>
    <w:rsid w:val="00C875F0"/>
    <w:rsid w:val="00C87925"/>
    <w:rsid w:val="00C94F7F"/>
    <w:rsid w:val="00C9684E"/>
    <w:rsid w:val="00CA0EB2"/>
    <w:rsid w:val="00CA2D2F"/>
    <w:rsid w:val="00CB408E"/>
    <w:rsid w:val="00CB466B"/>
    <w:rsid w:val="00CB63A5"/>
    <w:rsid w:val="00CD1593"/>
    <w:rsid w:val="00CD4BD9"/>
    <w:rsid w:val="00CE19AC"/>
    <w:rsid w:val="00CE5BA1"/>
    <w:rsid w:val="00CE793D"/>
    <w:rsid w:val="00CF4863"/>
    <w:rsid w:val="00CF5053"/>
    <w:rsid w:val="00D00B29"/>
    <w:rsid w:val="00D05ECF"/>
    <w:rsid w:val="00D06CD0"/>
    <w:rsid w:val="00D071F4"/>
    <w:rsid w:val="00D1701A"/>
    <w:rsid w:val="00D17948"/>
    <w:rsid w:val="00D20EF1"/>
    <w:rsid w:val="00D21393"/>
    <w:rsid w:val="00D232F4"/>
    <w:rsid w:val="00D251F9"/>
    <w:rsid w:val="00D3268F"/>
    <w:rsid w:val="00D3527D"/>
    <w:rsid w:val="00D4171C"/>
    <w:rsid w:val="00D42AAD"/>
    <w:rsid w:val="00D43D0D"/>
    <w:rsid w:val="00D44791"/>
    <w:rsid w:val="00D4555F"/>
    <w:rsid w:val="00D509AD"/>
    <w:rsid w:val="00D514DB"/>
    <w:rsid w:val="00D52C82"/>
    <w:rsid w:val="00D5683C"/>
    <w:rsid w:val="00D61F4A"/>
    <w:rsid w:val="00D638C5"/>
    <w:rsid w:val="00D6568A"/>
    <w:rsid w:val="00D6569C"/>
    <w:rsid w:val="00D65D89"/>
    <w:rsid w:val="00D70540"/>
    <w:rsid w:val="00D726DF"/>
    <w:rsid w:val="00D73EF1"/>
    <w:rsid w:val="00D741BF"/>
    <w:rsid w:val="00D754E9"/>
    <w:rsid w:val="00D8299D"/>
    <w:rsid w:val="00D8374F"/>
    <w:rsid w:val="00D850CE"/>
    <w:rsid w:val="00D91690"/>
    <w:rsid w:val="00D95F46"/>
    <w:rsid w:val="00D95F8A"/>
    <w:rsid w:val="00DA4BAF"/>
    <w:rsid w:val="00DA5B17"/>
    <w:rsid w:val="00DA7239"/>
    <w:rsid w:val="00DB40EB"/>
    <w:rsid w:val="00DB5EB0"/>
    <w:rsid w:val="00DC01AA"/>
    <w:rsid w:val="00DC2AAC"/>
    <w:rsid w:val="00DC2E95"/>
    <w:rsid w:val="00DC391F"/>
    <w:rsid w:val="00DD001B"/>
    <w:rsid w:val="00DD2000"/>
    <w:rsid w:val="00DD2A3E"/>
    <w:rsid w:val="00DD2AF2"/>
    <w:rsid w:val="00DE2F8E"/>
    <w:rsid w:val="00DE3909"/>
    <w:rsid w:val="00DE6218"/>
    <w:rsid w:val="00DF000D"/>
    <w:rsid w:val="00DF1123"/>
    <w:rsid w:val="00E00747"/>
    <w:rsid w:val="00E03295"/>
    <w:rsid w:val="00E07EF6"/>
    <w:rsid w:val="00E21D9E"/>
    <w:rsid w:val="00E231A5"/>
    <w:rsid w:val="00E259E4"/>
    <w:rsid w:val="00E2628D"/>
    <w:rsid w:val="00E30AC2"/>
    <w:rsid w:val="00E312C7"/>
    <w:rsid w:val="00E36E6B"/>
    <w:rsid w:val="00E41E42"/>
    <w:rsid w:val="00E428EA"/>
    <w:rsid w:val="00E42986"/>
    <w:rsid w:val="00E435C2"/>
    <w:rsid w:val="00E445A6"/>
    <w:rsid w:val="00E474AC"/>
    <w:rsid w:val="00E54020"/>
    <w:rsid w:val="00E56D42"/>
    <w:rsid w:val="00E62A95"/>
    <w:rsid w:val="00E65246"/>
    <w:rsid w:val="00E65FBD"/>
    <w:rsid w:val="00E66002"/>
    <w:rsid w:val="00E73FB7"/>
    <w:rsid w:val="00E774D9"/>
    <w:rsid w:val="00E921DF"/>
    <w:rsid w:val="00E932C5"/>
    <w:rsid w:val="00E93DAB"/>
    <w:rsid w:val="00E94141"/>
    <w:rsid w:val="00E9421C"/>
    <w:rsid w:val="00E959E2"/>
    <w:rsid w:val="00E95DD1"/>
    <w:rsid w:val="00E972FD"/>
    <w:rsid w:val="00EA4F84"/>
    <w:rsid w:val="00EA6209"/>
    <w:rsid w:val="00EB57BC"/>
    <w:rsid w:val="00EC0D17"/>
    <w:rsid w:val="00EC1138"/>
    <w:rsid w:val="00EC6F03"/>
    <w:rsid w:val="00ED1646"/>
    <w:rsid w:val="00ED17FD"/>
    <w:rsid w:val="00ED38E8"/>
    <w:rsid w:val="00EE04F1"/>
    <w:rsid w:val="00EE5BE7"/>
    <w:rsid w:val="00EE6983"/>
    <w:rsid w:val="00EE73EF"/>
    <w:rsid w:val="00EF2EEA"/>
    <w:rsid w:val="00EF4758"/>
    <w:rsid w:val="00EF5149"/>
    <w:rsid w:val="00EF6D5E"/>
    <w:rsid w:val="00EF6FD1"/>
    <w:rsid w:val="00F01B4A"/>
    <w:rsid w:val="00F0444B"/>
    <w:rsid w:val="00F052DC"/>
    <w:rsid w:val="00F0685C"/>
    <w:rsid w:val="00F117A0"/>
    <w:rsid w:val="00F15389"/>
    <w:rsid w:val="00F16019"/>
    <w:rsid w:val="00F16BBB"/>
    <w:rsid w:val="00F2059C"/>
    <w:rsid w:val="00F23EFA"/>
    <w:rsid w:val="00F25855"/>
    <w:rsid w:val="00F27D52"/>
    <w:rsid w:val="00F31C5F"/>
    <w:rsid w:val="00F334E5"/>
    <w:rsid w:val="00F3437D"/>
    <w:rsid w:val="00F40030"/>
    <w:rsid w:val="00F42638"/>
    <w:rsid w:val="00F503C8"/>
    <w:rsid w:val="00F628A4"/>
    <w:rsid w:val="00F63781"/>
    <w:rsid w:val="00F664DB"/>
    <w:rsid w:val="00F66FEE"/>
    <w:rsid w:val="00F67AB2"/>
    <w:rsid w:val="00F723B9"/>
    <w:rsid w:val="00F7247B"/>
    <w:rsid w:val="00F755E2"/>
    <w:rsid w:val="00F758E3"/>
    <w:rsid w:val="00F76E16"/>
    <w:rsid w:val="00F83AE1"/>
    <w:rsid w:val="00F874EC"/>
    <w:rsid w:val="00F9277B"/>
    <w:rsid w:val="00F92EC5"/>
    <w:rsid w:val="00F936FC"/>
    <w:rsid w:val="00F94507"/>
    <w:rsid w:val="00F95F8B"/>
    <w:rsid w:val="00FA139B"/>
    <w:rsid w:val="00FA6967"/>
    <w:rsid w:val="00FA71CF"/>
    <w:rsid w:val="00FB2693"/>
    <w:rsid w:val="00FB5883"/>
    <w:rsid w:val="00FC0599"/>
    <w:rsid w:val="00FD26C8"/>
    <w:rsid w:val="00FE0C81"/>
    <w:rsid w:val="00FE2A4B"/>
    <w:rsid w:val="00FE43D3"/>
    <w:rsid w:val="00FE703F"/>
    <w:rsid w:val="00FF620D"/>
    <w:rsid w:val="00FF75AD"/>
    <w:rsid w:val="00FF7F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5A5AA"/>
  <w15:chartTrackingRefBased/>
  <w15:docId w15:val="{DF3F1729-AC6F-4A33-A6CB-B08E1C1A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1"/>
    <w:lsdException w:name="Body Text First Indent"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E474AC"/>
    <w:pPr>
      <w:jc w:val="both"/>
    </w:pPr>
    <w:rPr>
      <w:rFonts w:ascii="Calibri" w:hAnsi="Calibri" w:cs="Arial"/>
      <w:sz w:val="22"/>
      <w:szCs w:val="24"/>
    </w:rPr>
  </w:style>
  <w:style w:type="paragraph" w:styleId="Heading1">
    <w:name w:val="heading 1"/>
    <w:basedOn w:val="Normal"/>
    <w:next w:val="BodyText"/>
    <w:link w:val="Heading1Char"/>
    <w:uiPriority w:val="4"/>
    <w:qFormat/>
    <w:rsid w:val="00F9277B"/>
    <w:pPr>
      <w:keepNext/>
      <w:numPr>
        <w:numId w:val="1"/>
      </w:numPr>
      <w:tabs>
        <w:tab w:val="left" w:pos="1134"/>
      </w:tabs>
      <w:spacing w:before="240" w:after="240"/>
      <w:outlineLvl w:val="0"/>
    </w:pPr>
    <w:rPr>
      <w:b/>
      <w:bCs/>
      <w:kern w:val="32"/>
      <w:sz w:val="24"/>
      <w:szCs w:val="32"/>
    </w:rPr>
  </w:style>
  <w:style w:type="paragraph" w:styleId="Heading2">
    <w:name w:val="heading 2"/>
    <w:basedOn w:val="BodyText"/>
    <w:next w:val="BodyText"/>
    <w:link w:val="Heading2Char"/>
    <w:uiPriority w:val="4"/>
    <w:qFormat/>
    <w:rsid w:val="004D2C1B"/>
    <w:pPr>
      <w:keepNext/>
      <w:outlineLvl w:val="1"/>
    </w:pPr>
    <w:rPr>
      <w:b/>
    </w:rPr>
  </w:style>
  <w:style w:type="paragraph" w:styleId="Heading3">
    <w:name w:val="heading 3"/>
    <w:basedOn w:val="Heading2"/>
    <w:next w:val="BodyText"/>
    <w:uiPriority w:val="4"/>
    <w:qFormat/>
    <w:rsid w:val="00355A26"/>
    <w:pPr>
      <w:outlineLvl w:val="2"/>
    </w:pPr>
    <w:rPr>
      <w:b w:val="0"/>
      <w:u w:val="single"/>
    </w:rPr>
  </w:style>
  <w:style w:type="paragraph" w:styleId="Heading4">
    <w:name w:val="heading 4"/>
    <w:basedOn w:val="Heading3"/>
    <w:next w:val="BodyText"/>
    <w:uiPriority w:val="4"/>
    <w:qFormat/>
    <w:rsid w:val="00355A26"/>
    <w:pPr>
      <w:outlineLvl w:val="3"/>
    </w:pPr>
    <w:rPr>
      <w:i/>
      <w:u w:val="none"/>
    </w:rPr>
  </w:style>
  <w:style w:type="paragraph" w:styleId="Heading5">
    <w:name w:val="heading 5"/>
    <w:basedOn w:val="Normal"/>
    <w:uiPriority w:val="4"/>
    <w:qFormat/>
    <w:rsid w:val="00A92C03"/>
    <w:pPr>
      <w:tabs>
        <w:tab w:val="left" w:pos="1134"/>
      </w:tabs>
      <w:spacing w:before="120" w:after="180"/>
      <w:outlineLvl w:val="4"/>
    </w:pPr>
    <w:rPr>
      <w:bCs/>
      <w:iCs/>
      <w:szCs w:val="26"/>
    </w:rPr>
  </w:style>
  <w:style w:type="paragraph" w:styleId="Heading6">
    <w:name w:val="heading 6"/>
    <w:basedOn w:val="Heading5"/>
    <w:semiHidden/>
    <w:qFormat/>
    <w:rsid w:val="00A92C03"/>
    <w:pPr>
      <w:outlineLvl w:val="5"/>
    </w:pPr>
    <w:rPr>
      <w:bCs w:val="0"/>
      <w:szCs w:val="22"/>
    </w:rPr>
  </w:style>
  <w:style w:type="paragraph" w:styleId="Heading7">
    <w:name w:val="heading 7"/>
    <w:basedOn w:val="Heading6"/>
    <w:semiHidden/>
    <w:rsid w:val="00A92C03"/>
    <w:pPr>
      <w:outlineLvl w:val="6"/>
    </w:pPr>
  </w:style>
  <w:style w:type="paragraph" w:styleId="Heading8">
    <w:name w:val="heading 8"/>
    <w:basedOn w:val="Normal"/>
    <w:next w:val="Normal"/>
    <w:link w:val="Heading8Char"/>
    <w:semiHidden/>
    <w:unhideWhenUsed/>
    <w:qFormat/>
    <w:rsid w:val="00A92C03"/>
    <w:pPr>
      <w:spacing w:before="240" w:after="60"/>
      <w:outlineLvl w:val="7"/>
    </w:pPr>
    <w:rPr>
      <w:rFonts w:cs="Times New Roman"/>
      <w:i/>
      <w:iCs/>
    </w:rPr>
  </w:style>
  <w:style w:type="paragraph" w:styleId="Heading9">
    <w:name w:val="heading 9"/>
    <w:basedOn w:val="Normal"/>
    <w:next w:val="Normal"/>
    <w:link w:val="Heading9Char"/>
    <w:semiHidden/>
    <w:unhideWhenUsed/>
    <w:qFormat/>
    <w:rsid w:val="00A92C03"/>
    <w:pPr>
      <w:spacing w:before="240" w:after="60"/>
      <w:outlineLvl w:val="8"/>
    </w:pPr>
    <w:rPr>
      <w:rFonts w:ascii="Cambria"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Heading1"/>
    <w:link w:val="BodyTextChar"/>
    <w:uiPriority w:val="2"/>
    <w:qFormat/>
    <w:rsid w:val="007C16E1"/>
    <w:pPr>
      <w:keepNext w:val="0"/>
      <w:numPr>
        <w:ilvl w:val="1"/>
      </w:numPr>
      <w:spacing w:before="120" w:after="180"/>
      <w:outlineLvl w:val="9"/>
    </w:pPr>
    <w:rPr>
      <w:b w:val="0"/>
      <w:sz w:val="22"/>
      <w:szCs w:val="24"/>
    </w:rPr>
  </w:style>
  <w:style w:type="character" w:customStyle="1" w:styleId="BodyTextChar">
    <w:name w:val="Body Text Char"/>
    <w:basedOn w:val="DefaultParagraphFont"/>
    <w:link w:val="BodyText"/>
    <w:uiPriority w:val="2"/>
    <w:rsid w:val="007D7094"/>
    <w:rPr>
      <w:rFonts w:ascii="Calibri" w:hAnsi="Calibri" w:cs="Arial"/>
      <w:bCs/>
      <w:kern w:val="32"/>
      <w:sz w:val="22"/>
      <w:szCs w:val="24"/>
    </w:rPr>
  </w:style>
  <w:style w:type="character" w:customStyle="1" w:styleId="Heading2Char">
    <w:name w:val="Heading 2 Char"/>
    <w:basedOn w:val="DefaultParagraphFont"/>
    <w:link w:val="Heading2"/>
    <w:uiPriority w:val="4"/>
    <w:rsid w:val="007268E7"/>
    <w:rPr>
      <w:rFonts w:ascii="Calibri" w:hAnsi="Calibri" w:cs="Arial"/>
      <w:b/>
      <w:bCs/>
      <w:kern w:val="32"/>
      <w:sz w:val="22"/>
      <w:szCs w:val="24"/>
    </w:rPr>
  </w:style>
  <w:style w:type="character" w:customStyle="1" w:styleId="Heading8Char">
    <w:name w:val="Heading 8 Char"/>
    <w:basedOn w:val="DefaultParagraphFont"/>
    <w:link w:val="Heading8"/>
    <w:semiHidden/>
    <w:rsid w:val="00FE0C81"/>
    <w:rPr>
      <w:rFonts w:ascii="Calibri" w:hAnsi="Calibri"/>
      <w:i/>
      <w:iCs/>
      <w:sz w:val="24"/>
      <w:szCs w:val="24"/>
    </w:rPr>
  </w:style>
  <w:style w:type="character" w:customStyle="1" w:styleId="Heading9Char">
    <w:name w:val="Heading 9 Char"/>
    <w:basedOn w:val="DefaultParagraphFont"/>
    <w:link w:val="Heading9"/>
    <w:semiHidden/>
    <w:rsid w:val="00FE0C81"/>
    <w:rPr>
      <w:rFonts w:ascii="Cambria" w:hAnsi="Cambria"/>
      <w:sz w:val="22"/>
      <w:szCs w:val="22"/>
    </w:rPr>
  </w:style>
  <w:style w:type="paragraph" w:styleId="Header">
    <w:name w:val="header"/>
    <w:basedOn w:val="Normal"/>
    <w:uiPriority w:val="7"/>
    <w:semiHidden/>
    <w:rsid w:val="00680856"/>
    <w:pPr>
      <w:tabs>
        <w:tab w:val="center" w:pos="4536"/>
        <w:tab w:val="right" w:pos="9072"/>
      </w:tabs>
    </w:pPr>
  </w:style>
  <w:style w:type="character" w:styleId="Hyperlink">
    <w:name w:val="Hyperlink"/>
    <w:basedOn w:val="DefaultParagraphFont"/>
    <w:uiPriority w:val="99"/>
    <w:rsid w:val="00C3621F"/>
    <w:rPr>
      <w:color w:val="0000FF"/>
      <w:u w:val="single"/>
    </w:rPr>
  </w:style>
  <w:style w:type="paragraph" w:styleId="TOC1">
    <w:name w:val="toc 1"/>
    <w:basedOn w:val="Normal"/>
    <w:next w:val="Normal"/>
    <w:autoRedefine/>
    <w:uiPriority w:val="39"/>
    <w:rsid w:val="009759FC"/>
    <w:pPr>
      <w:tabs>
        <w:tab w:val="right" w:leader="dot" w:pos="9060"/>
      </w:tabs>
      <w:ind w:left="1134" w:hanging="1134"/>
    </w:pPr>
    <w:rPr>
      <w:noProof/>
    </w:rPr>
  </w:style>
  <w:style w:type="paragraph" w:styleId="TOC2">
    <w:name w:val="toc 2"/>
    <w:basedOn w:val="Normal"/>
    <w:next w:val="Normal"/>
    <w:autoRedefine/>
    <w:uiPriority w:val="39"/>
    <w:rsid w:val="00AA0F4A"/>
    <w:pPr>
      <w:tabs>
        <w:tab w:val="right" w:leader="dot" w:pos="9060"/>
      </w:tabs>
      <w:ind w:left="1134" w:hanging="1134"/>
    </w:pPr>
    <w:rPr>
      <w:noProof/>
    </w:rPr>
  </w:style>
  <w:style w:type="character" w:styleId="PageNumber">
    <w:name w:val="page number"/>
    <w:basedOn w:val="DefaultParagraphFont"/>
    <w:uiPriority w:val="9"/>
    <w:semiHidden/>
    <w:rsid w:val="00204B5B"/>
  </w:style>
  <w:style w:type="table" w:styleId="TableGrid">
    <w:name w:val="Table Grid"/>
    <w:basedOn w:val="TableNormal"/>
    <w:uiPriority w:val="59"/>
    <w:rsid w:val="0020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7"/>
    <w:semiHidden/>
    <w:rsid w:val="00680856"/>
    <w:pPr>
      <w:tabs>
        <w:tab w:val="center" w:pos="4536"/>
        <w:tab w:val="right" w:pos="9072"/>
      </w:tabs>
    </w:pPr>
  </w:style>
  <w:style w:type="character" w:styleId="CommentReference">
    <w:name w:val="annotation reference"/>
    <w:basedOn w:val="DefaultParagraphFont"/>
    <w:semiHidden/>
    <w:rsid w:val="002D53C7"/>
    <w:rPr>
      <w:sz w:val="16"/>
      <w:szCs w:val="16"/>
    </w:rPr>
  </w:style>
  <w:style w:type="paragraph" w:styleId="EndnoteText">
    <w:name w:val="endnote text"/>
    <w:basedOn w:val="Normal"/>
    <w:semiHidden/>
    <w:rsid w:val="0086120D"/>
    <w:rPr>
      <w:sz w:val="20"/>
      <w:szCs w:val="20"/>
    </w:rPr>
  </w:style>
  <w:style w:type="character" w:styleId="EndnoteReference">
    <w:name w:val="endnote reference"/>
    <w:basedOn w:val="DefaultParagraphFont"/>
    <w:semiHidden/>
    <w:rsid w:val="0086120D"/>
    <w:rPr>
      <w:vertAlign w:val="superscript"/>
    </w:rPr>
  </w:style>
  <w:style w:type="paragraph" w:styleId="CommentText">
    <w:name w:val="annotation text"/>
    <w:basedOn w:val="Normal"/>
    <w:semiHidden/>
    <w:rsid w:val="002D53C7"/>
    <w:rPr>
      <w:sz w:val="20"/>
      <w:szCs w:val="20"/>
    </w:rPr>
  </w:style>
  <w:style w:type="paragraph" w:styleId="CommentSubject">
    <w:name w:val="annotation subject"/>
    <w:basedOn w:val="CommentText"/>
    <w:next w:val="CommentText"/>
    <w:semiHidden/>
    <w:rsid w:val="002D53C7"/>
    <w:rPr>
      <w:b/>
      <w:bCs/>
    </w:rPr>
  </w:style>
  <w:style w:type="paragraph" w:styleId="BalloonText">
    <w:name w:val="Balloon Text"/>
    <w:basedOn w:val="Normal"/>
    <w:semiHidden/>
    <w:rsid w:val="002D53C7"/>
    <w:rPr>
      <w:rFonts w:ascii="Tahoma" w:hAnsi="Tahoma" w:cs="Tahoma"/>
      <w:sz w:val="16"/>
      <w:szCs w:val="16"/>
    </w:rPr>
  </w:style>
  <w:style w:type="paragraph" w:styleId="TOC3">
    <w:name w:val="toc 3"/>
    <w:basedOn w:val="Normal"/>
    <w:next w:val="Normal"/>
    <w:autoRedefine/>
    <w:uiPriority w:val="39"/>
    <w:rsid w:val="00AA0F4A"/>
    <w:pPr>
      <w:ind w:left="1134" w:hanging="1134"/>
    </w:pPr>
    <w:rPr>
      <w:u w:val="words"/>
    </w:rPr>
  </w:style>
  <w:style w:type="character" w:customStyle="1" w:styleId="Heading1Char">
    <w:name w:val="Heading 1 Char"/>
    <w:basedOn w:val="DefaultParagraphFont"/>
    <w:link w:val="Heading1"/>
    <w:uiPriority w:val="4"/>
    <w:rsid w:val="007268E7"/>
    <w:rPr>
      <w:rFonts w:ascii="Calibri" w:hAnsi="Calibri" w:cs="Arial"/>
      <w:b/>
      <w:bCs/>
      <w:kern w:val="32"/>
      <w:sz w:val="24"/>
      <w:szCs w:val="32"/>
    </w:rPr>
  </w:style>
  <w:style w:type="paragraph" w:customStyle="1" w:styleId="DokumentrubrikHuvudrubrik">
    <w:name w:val="Dokumentrubrik (Huvudrubrik)"/>
    <w:basedOn w:val="Normal"/>
    <w:next w:val="Normal"/>
    <w:qFormat/>
    <w:rsid w:val="009B54CB"/>
    <w:pPr>
      <w:spacing w:before="40" w:after="360"/>
      <w:jc w:val="left"/>
    </w:pPr>
    <w:rPr>
      <w:b/>
      <w:caps/>
      <w:sz w:val="32"/>
      <w:szCs w:val="32"/>
    </w:rPr>
  </w:style>
  <w:style w:type="paragraph" w:customStyle="1" w:styleId="BodyTextOnumrerad">
    <w:name w:val="Body Text Onumrerad"/>
    <w:basedOn w:val="BodyText"/>
    <w:uiPriority w:val="2"/>
    <w:qFormat/>
    <w:rsid w:val="006C1072"/>
    <w:pPr>
      <w:numPr>
        <w:ilvl w:val="0"/>
        <w:numId w:val="0"/>
      </w:numPr>
      <w:ind w:left="1134"/>
    </w:pPr>
    <w:rPr>
      <w:lang w:val="en-US"/>
    </w:rPr>
  </w:style>
  <w:style w:type="paragraph" w:styleId="TOC4">
    <w:name w:val="toc 4"/>
    <w:basedOn w:val="Normal"/>
    <w:next w:val="Normal"/>
    <w:autoRedefine/>
    <w:uiPriority w:val="39"/>
    <w:rsid w:val="00AA0F4A"/>
    <w:pPr>
      <w:ind w:left="1134" w:hanging="1134"/>
    </w:pPr>
    <w:rPr>
      <w:i/>
    </w:rPr>
  </w:style>
  <w:style w:type="paragraph" w:customStyle="1" w:styleId="ABC-listapartsingress">
    <w:name w:val="ABC-lista (partsingress)"/>
    <w:basedOn w:val="ListParagraph"/>
    <w:uiPriority w:val="1"/>
    <w:qFormat/>
    <w:rsid w:val="00474B43"/>
    <w:pPr>
      <w:numPr>
        <w:numId w:val="2"/>
      </w:numPr>
      <w:tabs>
        <w:tab w:val="left" w:pos="1134"/>
      </w:tabs>
      <w:spacing w:before="240" w:after="180"/>
      <w:contextualSpacing w:val="0"/>
    </w:pPr>
    <w:rPr>
      <w:rFonts w:cs="Times New Roman"/>
    </w:rPr>
  </w:style>
  <w:style w:type="paragraph" w:styleId="ListParagraph">
    <w:name w:val="List Paragraph"/>
    <w:basedOn w:val="Normal"/>
    <w:uiPriority w:val="34"/>
    <w:semiHidden/>
    <w:rsid w:val="00276651"/>
    <w:pPr>
      <w:ind w:left="720"/>
      <w:contextualSpacing/>
    </w:pPr>
  </w:style>
  <w:style w:type="paragraph" w:customStyle="1" w:styleId="abc-listamedindrag">
    <w:name w:val="abc-lista med indrag"/>
    <w:basedOn w:val="BodyText"/>
    <w:uiPriority w:val="1"/>
    <w:qFormat/>
    <w:rsid w:val="004E6B65"/>
    <w:pPr>
      <w:numPr>
        <w:ilvl w:val="5"/>
      </w:numPr>
    </w:pPr>
  </w:style>
  <w:style w:type="paragraph" w:customStyle="1" w:styleId="iiiiii-listaunderlistatillabc-lista">
    <w:name w:val="i ii iii-lista (underlista till abc-lista)"/>
    <w:basedOn w:val="BodyText"/>
    <w:uiPriority w:val="1"/>
    <w:qFormat/>
    <w:rsid w:val="004E6B65"/>
    <w:pPr>
      <w:numPr>
        <w:ilvl w:val="6"/>
      </w:numPr>
    </w:pPr>
  </w:style>
  <w:style w:type="character" w:customStyle="1" w:styleId="FooterChar">
    <w:name w:val="Footer Char"/>
    <w:basedOn w:val="DefaultParagraphFont"/>
    <w:link w:val="Footer"/>
    <w:uiPriority w:val="7"/>
    <w:semiHidden/>
    <w:rsid w:val="00E41E42"/>
    <w:rPr>
      <w:rFonts w:ascii="Calibri" w:hAnsi="Calibri" w:cs="Arial"/>
      <w:sz w:val="22"/>
      <w:szCs w:val="24"/>
    </w:rPr>
  </w:style>
  <w:style w:type="paragraph" w:customStyle="1" w:styleId="NormalkursivSignatursidafljer">
    <w:name w:val="Normal kursiv (Signatursida följer)"/>
    <w:basedOn w:val="Normal"/>
    <w:next w:val="Normal"/>
    <w:uiPriority w:val="1"/>
    <w:semiHidden/>
    <w:qFormat/>
    <w:rsid w:val="00D61F4A"/>
    <w:pPr>
      <w:spacing w:before="120"/>
      <w:jc w:val="center"/>
    </w:pPr>
    <w:rPr>
      <w:i/>
      <w:iCs/>
    </w:rPr>
  </w:style>
  <w:style w:type="paragraph" w:customStyle="1" w:styleId="Frsttssida-partsnamnfetstilstl12">
    <w:name w:val="Försättssida - partsnamn (fet stil stl 12)"/>
    <w:basedOn w:val="Normal"/>
    <w:uiPriority w:val="7"/>
    <w:semiHidden/>
    <w:rsid w:val="000C6A45"/>
    <w:pPr>
      <w:jc w:val="center"/>
    </w:pPr>
    <w:rPr>
      <w:b/>
      <w:bCs/>
      <w:sz w:val="24"/>
      <w:szCs w:val="28"/>
    </w:rPr>
  </w:style>
  <w:style w:type="paragraph" w:customStyle="1" w:styleId="Frsttssida-textstl12">
    <w:name w:val="Försättssida - text stl 12"/>
    <w:basedOn w:val="Normal"/>
    <w:uiPriority w:val="7"/>
    <w:semiHidden/>
    <w:qFormat/>
    <w:rsid w:val="000C6A45"/>
    <w:pPr>
      <w:jc w:val="center"/>
    </w:pPr>
    <w:rPr>
      <w:sz w:val="24"/>
      <w:szCs w:val="28"/>
    </w:rPr>
  </w:style>
  <w:style w:type="paragraph" w:customStyle="1" w:styleId="UtkastDatum">
    <w:name w:val="Utkast Datum"/>
    <w:basedOn w:val="Normal"/>
    <w:next w:val="Normal"/>
    <w:semiHidden/>
    <w:rsid w:val="00FE43D3"/>
    <w:pPr>
      <w:jc w:val="right"/>
    </w:pPr>
    <w:rPr>
      <w:i/>
      <w:iCs/>
      <w:sz w:val="24"/>
      <w:szCs w:val="28"/>
    </w:rPr>
  </w:style>
  <w:style w:type="paragraph" w:customStyle="1" w:styleId="Frsttssida-dokumentrubrikcentrerad">
    <w:name w:val="Försättssida - dokumentrubrik centrerad"/>
    <w:basedOn w:val="Normal"/>
    <w:next w:val="Frsttssida-textstl12"/>
    <w:uiPriority w:val="7"/>
    <w:semiHidden/>
    <w:qFormat/>
    <w:rsid w:val="00184B94"/>
    <w:pPr>
      <w:spacing w:after="360"/>
      <w:jc w:val="center"/>
    </w:pPr>
    <w:rPr>
      <w:b/>
      <w:sz w:val="32"/>
    </w:rPr>
  </w:style>
  <w:style w:type="paragraph" w:styleId="FootnoteText">
    <w:name w:val="footnote text"/>
    <w:basedOn w:val="Normal"/>
    <w:link w:val="FootnoteTextChar"/>
    <w:semiHidden/>
    <w:unhideWhenUsed/>
    <w:rsid w:val="00E41E42"/>
    <w:rPr>
      <w:sz w:val="20"/>
      <w:szCs w:val="20"/>
    </w:rPr>
  </w:style>
  <w:style w:type="character" w:customStyle="1" w:styleId="FootnoteTextChar">
    <w:name w:val="Footnote Text Char"/>
    <w:basedOn w:val="DefaultParagraphFont"/>
    <w:link w:val="FootnoteText"/>
    <w:semiHidden/>
    <w:rsid w:val="00E41E42"/>
    <w:rPr>
      <w:rFonts w:ascii="Calibri" w:hAnsi="Calibri" w:cs="Arial"/>
    </w:rPr>
  </w:style>
  <w:style w:type="character" w:styleId="FootnoteReference">
    <w:name w:val="footnote reference"/>
    <w:basedOn w:val="DefaultParagraphFont"/>
    <w:semiHidden/>
    <w:unhideWhenUsed/>
    <w:rsid w:val="00E41E42"/>
    <w:rPr>
      <w:vertAlign w:val="superscript"/>
    </w:rPr>
  </w:style>
  <w:style w:type="paragraph" w:customStyle="1" w:styleId="Rubrik1Onumrerad">
    <w:name w:val="Rubrik 1 Onumrerad"/>
    <w:basedOn w:val="Heading1"/>
    <w:next w:val="Normal"/>
    <w:uiPriority w:val="4"/>
    <w:rsid w:val="00447C5D"/>
    <w:pPr>
      <w:numPr>
        <w:numId w:val="0"/>
      </w:numPr>
      <w:tabs>
        <w:tab w:val="clear" w:pos="1134"/>
      </w:tabs>
      <w:spacing w:before="0"/>
    </w:pPr>
    <w:rPr>
      <w:rFonts w:cs="Times New Roman"/>
      <w:szCs w:val="20"/>
    </w:rPr>
  </w:style>
  <w:style w:type="paragraph" w:customStyle="1" w:styleId="Rubrik2Onumrerad">
    <w:name w:val="Rubrik 2 Onumrerad"/>
    <w:basedOn w:val="Heading2"/>
    <w:next w:val="Normal"/>
    <w:uiPriority w:val="4"/>
    <w:rsid w:val="00FD26C8"/>
    <w:pPr>
      <w:numPr>
        <w:ilvl w:val="0"/>
        <w:numId w:val="0"/>
      </w:numPr>
    </w:pPr>
    <w:rPr>
      <w:rFonts w:cs="Times New Roman"/>
      <w:bCs w:val="0"/>
      <w:szCs w:val="20"/>
    </w:rPr>
  </w:style>
  <w:style w:type="paragraph" w:customStyle="1" w:styleId="Rubrik3Onumrerad">
    <w:name w:val="Rubrik 3 Onumrerad"/>
    <w:basedOn w:val="Heading3"/>
    <w:next w:val="Normal"/>
    <w:uiPriority w:val="4"/>
    <w:qFormat/>
    <w:rsid w:val="00FD26C8"/>
    <w:pPr>
      <w:numPr>
        <w:ilvl w:val="0"/>
        <w:numId w:val="0"/>
      </w:numPr>
    </w:pPr>
  </w:style>
  <w:style w:type="paragraph" w:customStyle="1" w:styleId="Rubrik4Onumrerad">
    <w:name w:val="Rubrik 4 Onumrerad"/>
    <w:basedOn w:val="Heading4"/>
    <w:next w:val="Normal"/>
    <w:uiPriority w:val="4"/>
    <w:qFormat/>
    <w:rsid w:val="00FD26C8"/>
    <w:pPr>
      <w:numPr>
        <w:ilvl w:val="0"/>
        <w:numId w:val="0"/>
      </w:numPr>
    </w:pPr>
  </w:style>
  <w:style w:type="paragraph" w:customStyle="1" w:styleId="Partsnamnsignatursida">
    <w:name w:val="Partsnamn signatursida"/>
    <w:basedOn w:val="Normal"/>
    <w:next w:val="Normal"/>
    <w:uiPriority w:val="4"/>
    <w:qFormat/>
    <w:rsid w:val="001832CC"/>
    <w:pPr>
      <w:jc w:val="left"/>
    </w:pPr>
    <w:rPr>
      <w:b/>
      <w:bCs/>
      <w:lang w:val="de-DE"/>
    </w:rPr>
  </w:style>
  <w:style w:type="paragraph" w:customStyle="1" w:styleId="Normalkursiv">
    <w:name w:val="Normal kursiv"/>
    <w:basedOn w:val="Normal"/>
    <w:next w:val="Normal"/>
    <w:uiPriority w:val="1"/>
    <w:semiHidden/>
    <w:qFormat/>
    <w:rsid w:val="00524BBF"/>
    <w:rPr>
      <w:i/>
      <w:iCs/>
    </w:rPr>
  </w:style>
  <w:style w:type="paragraph" w:customStyle="1" w:styleId="Sidnumrering">
    <w:name w:val="Sidnumrering"/>
    <w:basedOn w:val="Normal"/>
    <w:uiPriority w:val="9"/>
    <w:qFormat/>
    <w:rsid w:val="00E93DAB"/>
    <w:pPr>
      <w:jc w:val="center"/>
    </w:pPr>
  </w:style>
  <w:style w:type="paragraph" w:customStyle="1" w:styleId="Normalmedextraavstnd">
    <w:name w:val="Normal med extra avstånd"/>
    <w:basedOn w:val="Normal"/>
    <w:uiPriority w:val="2"/>
    <w:qFormat/>
    <w:rsid w:val="00554CB8"/>
    <w:pPr>
      <w:spacing w:after="120"/>
    </w:pPr>
  </w:style>
  <w:style w:type="paragraph" w:customStyle="1" w:styleId="Punktlista1">
    <w:name w:val="Punktlista1"/>
    <w:basedOn w:val="Normal"/>
    <w:uiPriority w:val="4"/>
    <w:qFormat/>
    <w:rsid w:val="0082269D"/>
    <w:pPr>
      <w:numPr>
        <w:numId w:val="3"/>
      </w:numPr>
      <w:spacing w:before="120" w:after="120"/>
    </w:pPr>
  </w:style>
  <w:style w:type="paragraph" w:customStyle="1" w:styleId="BodyTextOnumreradVnsterjusterad">
    <w:name w:val="Body Text Onumrerad Vänsterjusterad"/>
    <w:basedOn w:val="BodyTextOnumrerad"/>
    <w:uiPriority w:val="2"/>
    <w:qFormat/>
    <w:rsid w:val="00D20EF1"/>
    <w:pPr>
      <w:jc w:val="left"/>
    </w:pPr>
  </w:style>
  <w:style w:type="paragraph" w:styleId="Revision">
    <w:name w:val="Revision"/>
    <w:hidden/>
    <w:uiPriority w:val="99"/>
    <w:semiHidden/>
    <w:rsid w:val="002078AC"/>
    <w:rPr>
      <w:rFonts w:ascii="Calibri" w:hAnsi="Calibri" w:cs="Arial"/>
      <w:sz w:val="22"/>
      <w:szCs w:val="24"/>
    </w:rPr>
  </w:style>
  <w:style w:type="character" w:styleId="UnresolvedMention">
    <w:name w:val="Unresolved Mention"/>
    <w:basedOn w:val="DefaultParagraphFont"/>
    <w:uiPriority w:val="99"/>
    <w:semiHidden/>
    <w:unhideWhenUsed/>
    <w:rsid w:val="00421751"/>
    <w:rPr>
      <w:color w:val="605E5C"/>
      <w:shd w:val="clear" w:color="auto" w:fill="E1DFDD"/>
    </w:rPr>
  </w:style>
  <w:style w:type="character" w:styleId="FollowedHyperlink">
    <w:name w:val="FollowedHyperlink"/>
    <w:basedOn w:val="DefaultParagraphFont"/>
    <w:semiHidden/>
    <w:unhideWhenUsed/>
    <w:rsid w:val="004217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732">
      <w:bodyDiv w:val="1"/>
      <w:marLeft w:val="0"/>
      <w:marRight w:val="0"/>
      <w:marTop w:val="0"/>
      <w:marBottom w:val="0"/>
      <w:divBdr>
        <w:top w:val="none" w:sz="0" w:space="0" w:color="auto"/>
        <w:left w:val="none" w:sz="0" w:space="0" w:color="auto"/>
        <w:bottom w:val="none" w:sz="0" w:space="0" w:color="auto"/>
        <w:right w:val="none" w:sz="0" w:space="0" w:color="auto"/>
      </w:divBdr>
    </w:div>
    <w:div w:id="106969065">
      <w:bodyDiv w:val="1"/>
      <w:marLeft w:val="0"/>
      <w:marRight w:val="0"/>
      <w:marTop w:val="0"/>
      <w:marBottom w:val="0"/>
      <w:divBdr>
        <w:top w:val="none" w:sz="0" w:space="0" w:color="auto"/>
        <w:left w:val="none" w:sz="0" w:space="0" w:color="auto"/>
        <w:bottom w:val="none" w:sz="0" w:space="0" w:color="auto"/>
        <w:right w:val="none" w:sz="0" w:space="0" w:color="auto"/>
      </w:divBdr>
    </w:div>
    <w:div w:id="382873372">
      <w:bodyDiv w:val="1"/>
      <w:marLeft w:val="0"/>
      <w:marRight w:val="0"/>
      <w:marTop w:val="0"/>
      <w:marBottom w:val="0"/>
      <w:divBdr>
        <w:top w:val="none" w:sz="0" w:space="0" w:color="auto"/>
        <w:left w:val="none" w:sz="0" w:space="0" w:color="auto"/>
        <w:bottom w:val="none" w:sz="0" w:space="0" w:color="auto"/>
        <w:right w:val="none" w:sz="0" w:space="0" w:color="auto"/>
      </w:divBdr>
    </w:div>
    <w:div w:id="395057901">
      <w:bodyDiv w:val="1"/>
      <w:marLeft w:val="0"/>
      <w:marRight w:val="0"/>
      <w:marTop w:val="0"/>
      <w:marBottom w:val="0"/>
      <w:divBdr>
        <w:top w:val="none" w:sz="0" w:space="0" w:color="auto"/>
        <w:left w:val="none" w:sz="0" w:space="0" w:color="auto"/>
        <w:bottom w:val="none" w:sz="0" w:space="0" w:color="auto"/>
        <w:right w:val="none" w:sz="0" w:space="0" w:color="auto"/>
      </w:divBdr>
    </w:div>
    <w:div w:id="574121829">
      <w:bodyDiv w:val="1"/>
      <w:marLeft w:val="0"/>
      <w:marRight w:val="0"/>
      <w:marTop w:val="0"/>
      <w:marBottom w:val="0"/>
      <w:divBdr>
        <w:top w:val="none" w:sz="0" w:space="0" w:color="auto"/>
        <w:left w:val="none" w:sz="0" w:space="0" w:color="auto"/>
        <w:bottom w:val="none" w:sz="0" w:space="0" w:color="auto"/>
        <w:right w:val="none" w:sz="0" w:space="0" w:color="auto"/>
      </w:divBdr>
    </w:div>
    <w:div w:id="842739087">
      <w:bodyDiv w:val="1"/>
      <w:marLeft w:val="0"/>
      <w:marRight w:val="0"/>
      <w:marTop w:val="0"/>
      <w:marBottom w:val="0"/>
      <w:divBdr>
        <w:top w:val="none" w:sz="0" w:space="0" w:color="auto"/>
        <w:left w:val="none" w:sz="0" w:space="0" w:color="auto"/>
        <w:bottom w:val="none" w:sz="0" w:space="0" w:color="auto"/>
        <w:right w:val="none" w:sz="0" w:space="0" w:color="auto"/>
      </w:divBdr>
    </w:div>
    <w:div w:id="924997854">
      <w:bodyDiv w:val="1"/>
      <w:marLeft w:val="0"/>
      <w:marRight w:val="0"/>
      <w:marTop w:val="0"/>
      <w:marBottom w:val="0"/>
      <w:divBdr>
        <w:top w:val="none" w:sz="0" w:space="0" w:color="auto"/>
        <w:left w:val="none" w:sz="0" w:space="0" w:color="auto"/>
        <w:bottom w:val="none" w:sz="0" w:space="0" w:color="auto"/>
        <w:right w:val="none" w:sz="0" w:space="0" w:color="auto"/>
      </w:divBdr>
      <w:divsChild>
        <w:div w:id="496654178">
          <w:marLeft w:val="0"/>
          <w:marRight w:val="0"/>
          <w:marTop w:val="0"/>
          <w:marBottom w:val="0"/>
          <w:divBdr>
            <w:top w:val="none" w:sz="0" w:space="0" w:color="auto"/>
            <w:left w:val="none" w:sz="0" w:space="0" w:color="auto"/>
            <w:bottom w:val="none" w:sz="0" w:space="0" w:color="auto"/>
            <w:right w:val="none" w:sz="0" w:space="0" w:color="auto"/>
          </w:divBdr>
        </w:div>
        <w:div w:id="1595548062">
          <w:marLeft w:val="0"/>
          <w:marRight w:val="0"/>
          <w:marTop w:val="0"/>
          <w:marBottom w:val="0"/>
          <w:divBdr>
            <w:top w:val="none" w:sz="0" w:space="0" w:color="auto"/>
            <w:left w:val="none" w:sz="0" w:space="0" w:color="auto"/>
            <w:bottom w:val="none" w:sz="0" w:space="0" w:color="auto"/>
            <w:right w:val="none" w:sz="0" w:space="0" w:color="auto"/>
          </w:divBdr>
        </w:div>
      </w:divsChild>
    </w:div>
    <w:div w:id="1177886397">
      <w:bodyDiv w:val="1"/>
      <w:marLeft w:val="0"/>
      <w:marRight w:val="0"/>
      <w:marTop w:val="0"/>
      <w:marBottom w:val="0"/>
      <w:divBdr>
        <w:top w:val="none" w:sz="0" w:space="0" w:color="auto"/>
        <w:left w:val="none" w:sz="0" w:space="0" w:color="auto"/>
        <w:bottom w:val="none" w:sz="0" w:space="0" w:color="auto"/>
        <w:right w:val="none" w:sz="0" w:space="0" w:color="auto"/>
      </w:divBdr>
    </w:div>
    <w:div w:id="1318000646">
      <w:bodyDiv w:val="1"/>
      <w:marLeft w:val="0"/>
      <w:marRight w:val="0"/>
      <w:marTop w:val="0"/>
      <w:marBottom w:val="0"/>
      <w:divBdr>
        <w:top w:val="none" w:sz="0" w:space="0" w:color="auto"/>
        <w:left w:val="none" w:sz="0" w:space="0" w:color="auto"/>
        <w:bottom w:val="none" w:sz="0" w:space="0" w:color="auto"/>
        <w:right w:val="none" w:sz="0" w:space="0" w:color="auto"/>
      </w:divBdr>
    </w:div>
    <w:div w:id="1763333604">
      <w:bodyDiv w:val="1"/>
      <w:marLeft w:val="0"/>
      <w:marRight w:val="0"/>
      <w:marTop w:val="0"/>
      <w:marBottom w:val="0"/>
      <w:divBdr>
        <w:top w:val="none" w:sz="0" w:space="0" w:color="auto"/>
        <w:left w:val="none" w:sz="0" w:space="0" w:color="auto"/>
        <w:bottom w:val="none" w:sz="0" w:space="0" w:color="auto"/>
        <w:right w:val="none" w:sz="0" w:space="0" w:color="auto"/>
      </w:divBdr>
    </w:div>
    <w:div w:id="1825196997">
      <w:bodyDiv w:val="1"/>
      <w:marLeft w:val="0"/>
      <w:marRight w:val="0"/>
      <w:marTop w:val="0"/>
      <w:marBottom w:val="0"/>
      <w:divBdr>
        <w:top w:val="none" w:sz="0" w:space="0" w:color="auto"/>
        <w:left w:val="none" w:sz="0" w:space="0" w:color="auto"/>
        <w:bottom w:val="none" w:sz="0" w:space="0" w:color="auto"/>
        <w:right w:val="none" w:sz="0" w:space="0" w:color="auto"/>
      </w:divBdr>
    </w:div>
    <w:div w:id="1828473199">
      <w:bodyDiv w:val="1"/>
      <w:marLeft w:val="0"/>
      <w:marRight w:val="0"/>
      <w:marTop w:val="0"/>
      <w:marBottom w:val="0"/>
      <w:divBdr>
        <w:top w:val="none" w:sz="0" w:space="0" w:color="auto"/>
        <w:left w:val="none" w:sz="0" w:space="0" w:color="auto"/>
        <w:bottom w:val="none" w:sz="0" w:space="0" w:color="auto"/>
        <w:right w:val="none" w:sz="0" w:space="0" w:color="auto"/>
      </w:divBdr>
    </w:div>
    <w:div w:id="1960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uroclear.com/dam/ESw/Legal/Integritetspolicy-bolagsstammor-svenska.pdf"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Delphi-tema">
  <a:themeElements>
    <a:clrScheme name="Delphi färger">
      <a:dk1>
        <a:sysClr val="windowText" lastClr="000000"/>
      </a:dk1>
      <a:lt1>
        <a:sysClr val="window" lastClr="FFFFFF"/>
      </a:lt1>
      <a:dk2>
        <a:srgbClr val="ECECEC"/>
      </a:dk2>
      <a:lt2>
        <a:srgbClr val="595959"/>
      </a:lt2>
      <a:accent1>
        <a:srgbClr val="294D54"/>
      </a:accent1>
      <a:accent2>
        <a:srgbClr val="651230"/>
      </a:accent2>
      <a:accent3>
        <a:srgbClr val="5A5954"/>
      </a:accent3>
      <a:accent4>
        <a:srgbClr val="8A7366"/>
      </a:accent4>
      <a:accent5>
        <a:srgbClr val="749DA8"/>
      </a:accent5>
      <a:accent6>
        <a:srgbClr val="AA5A63"/>
      </a:accent6>
      <a:hlink>
        <a:srgbClr val="0563C1"/>
      </a:hlink>
      <a:folHlink>
        <a:srgbClr val="954F72"/>
      </a:folHlink>
    </a:clrScheme>
    <a:fontScheme name="Delph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F5831F-5A89-4289-B459-389118E5D606}">
  <we:reference id="6cec9104-4737-421b-a03d-239e5c3d9697" version="1.0.3.0" store="EXCatalog" storeType="EXCatalog"/>
  <we:alternateReferences>
    <we:reference id="WA200007740" version="1.0.3.0" store="en-US" storeType="OMEX"/>
  </we:alternateReferences>
  <we:properties/>
  <we:bindings/>
  <we:snapshot xmlns:r="http://schemas.openxmlformats.org/officeDocument/2006/relationships"/>
</we:webextension>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MLO!5466206.7</documentid>
  <senderid>ELFIE.EKEGREN.FRANZETTI@DELPHI.SE</senderid>
  <senderemail>ELFIE.EKEGREN.FRANZETTI@DELPHI.SE</senderemail>
  <lastmodified>2025-07-18T17:05:00.0000000+02:00</lastmodified>
  <database>MLO</database>
</properties>
</file>

<file path=customXML/itemProps2.xml><?xml version="1.0" encoding="utf-8"?>
<ds:datastoreItem xmlns:ds="http://schemas.openxmlformats.org/officeDocument/2006/customXml" ds:itemID="{ABCF0804-7051-406F-A108-38015B4EB1E6}">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C9111-D52F-49F0-8E52-20F4BE1D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1631</Words>
  <Characters>10288</Characters>
  <Application>Microsoft Office Word</Application>
  <DocSecurity>0</DocSecurity>
  <Lines>85</Lines>
  <Paragraphs>23</Paragraphs>
  <ScaleCrop>false</ScaleCrop>
  <HeadingPairs>
    <vt:vector size="4" baseType="variant">
      <vt:variant>
        <vt:lpstr>Title</vt:lpstr>
      </vt:variant>
      <vt:variant>
        <vt:i4>1</vt:i4>
      </vt:variant>
      <vt:variant>
        <vt:lpstr>Rubrik</vt:lpstr>
      </vt:variant>
      <vt:variant>
        <vt:i4>1</vt:i4>
      </vt:variant>
    </vt:vector>
  </HeadingPair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2025-07-18T15:13:00Z</dcterms:created>
  <dcterms:modified xsi:type="dcterms:W3CDTF">2025-07-18T15:13:00Z</dcterms:modified>
</cp:coreProperties>
</file>